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Default="00DB4EA0" w:rsidP="00DB4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FA8" w:rsidRDefault="008C6FA8" w:rsidP="00DB4EA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C6FA8" w:rsidRPr="00B254DB" w:rsidRDefault="008C6FA8" w:rsidP="008C6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C6FA8" w:rsidRPr="00B254DB" w:rsidRDefault="008C6FA8" w:rsidP="008C6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КОЛЫБЕЛЬСКОГО СЕЛЬСКОГО ПОСЕЛЕНИЯ</w:t>
      </w:r>
    </w:p>
    <w:p w:rsidR="008C6FA8" w:rsidRPr="00B254DB" w:rsidRDefault="008C6FA8" w:rsidP="008C6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8C6FA8" w:rsidRPr="00B254DB" w:rsidRDefault="008C6FA8" w:rsidP="008C6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C6FA8" w:rsidRPr="00B254DB" w:rsidRDefault="008C6FA8" w:rsidP="008C6FA8">
      <w:pPr>
        <w:jc w:val="center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8C6FA8" w:rsidRDefault="008C6FA8" w:rsidP="008C6F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</w:t>
      </w:r>
    </w:p>
    <w:p w:rsidR="008C6FA8" w:rsidRPr="00A270A1" w:rsidRDefault="008C6FA8" w:rsidP="008C6F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6FA8" w:rsidRPr="00DB4EA0" w:rsidRDefault="008C6FA8" w:rsidP="008C6FA8">
      <w:pPr>
        <w:ind w:right="-1"/>
        <w:rPr>
          <w:rFonts w:ascii="Times New Roman" w:hAnsi="Times New Roman"/>
          <w:b/>
          <w:sz w:val="28"/>
          <w:szCs w:val="28"/>
          <w:lang w:eastAsia="ar-SA"/>
        </w:rPr>
      </w:pP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от   </w:t>
      </w:r>
      <w:r w:rsidRPr="008C6FA8">
        <w:rPr>
          <w:rFonts w:ascii="Times New Roman" w:hAnsi="Times New Roman"/>
          <w:b/>
          <w:sz w:val="28"/>
          <w:szCs w:val="28"/>
          <w:u w:val="single"/>
          <w:lang w:eastAsia="ar-SA"/>
        </w:rPr>
        <w:t>21</w:t>
      </w: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ноября</w:t>
      </w: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 20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2</w:t>
      </w:r>
      <w:r w:rsidRPr="008C6FA8">
        <w:rPr>
          <w:rFonts w:ascii="Times New Roman" w:hAnsi="Times New Roman"/>
          <w:b/>
          <w:sz w:val="28"/>
          <w:szCs w:val="28"/>
          <w:u w:val="single"/>
          <w:lang w:eastAsia="ar-SA"/>
        </w:rPr>
        <w:t>4</w:t>
      </w:r>
      <w:r w:rsidRPr="00B254DB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 г.№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1</w:t>
      </w:r>
      <w:r w:rsidRPr="003C470F">
        <w:rPr>
          <w:rFonts w:ascii="Times New Roman" w:hAnsi="Times New Roman"/>
          <w:b/>
          <w:sz w:val="28"/>
          <w:szCs w:val="28"/>
          <w:u w:val="single"/>
          <w:lang w:eastAsia="ar-SA"/>
        </w:rPr>
        <w:t>90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___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</w:t>
      </w:r>
      <w:proofErr w:type="spellStart"/>
      <w:r w:rsidRPr="00B254DB">
        <w:rPr>
          <w:rFonts w:ascii="Times New Roman" w:hAnsi="Times New Roman"/>
          <w:sz w:val="20"/>
          <w:szCs w:val="20"/>
          <w:lang w:eastAsia="ar-SA"/>
        </w:rPr>
        <w:t>с</w:t>
      </w:r>
      <w:proofErr w:type="gramStart"/>
      <w:r w:rsidRPr="00B254DB">
        <w:rPr>
          <w:rFonts w:ascii="Times New Roman" w:hAnsi="Times New Roman"/>
          <w:sz w:val="20"/>
          <w:szCs w:val="20"/>
          <w:lang w:eastAsia="ar-SA"/>
        </w:rPr>
        <w:t>.К</w:t>
      </w:r>
      <w:proofErr w:type="gramEnd"/>
      <w:r w:rsidRPr="00B254DB">
        <w:rPr>
          <w:rFonts w:ascii="Times New Roman" w:hAnsi="Times New Roman"/>
          <w:sz w:val="20"/>
          <w:szCs w:val="20"/>
          <w:lang w:eastAsia="ar-SA"/>
        </w:rPr>
        <w:t>олыбелка</w:t>
      </w:r>
      <w:proofErr w:type="spellEnd"/>
    </w:p>
    <w:p w:rsidR="008C6FA8" w:rsidRPr="00B254DB" w:rsidRDefault="008C6FA8" w:rsidP="008C6FA8">
      <w:pPr>
        <w:ind w:right="3543"/>
        <w:rPr>
          <w:rFonts w:ascii="Times New Roman" w:hAnsi="Times New Roman"/>
          <w:b/>
          <w:sz w:val="28"/>
          <w:szCs w:val="28"/>
          <w:lang w:eastAsia="ar-SA"/>
        </w:rPr>
      </w:pPr>
    </w:p>
    <w:p w:rsidR="008C6FA8" w:rsidRDefault="008C6FA8" w:rsidP="008C6FA8">
      <w:pPr>
        <w:autoSpaceDE w:val="0"/>
        <w:autoSpaceDN w:val="0"/>
        <w:adjustRightInd w:val="0"/>
        <w:ind w:right="300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254DB">
        <w:rPr>
          <w:rFonts w:ascii="Times New Roman" w:hAnsi="Times New Roman"/>
          <w:b/>
          <w:bCs/>
          <w:sz w:val="28"/>
          <w:szCs w:val="28"/>
        </w:rPr>
        <w:t>«О проекте решения Совета народных депутатов Колыбельского сельского поселения Лискинского муниципального района Воронежской области «О бюджете Колыбельского сельского поселения Лискинского муниципального района Воронежской области на 202</w:t>
      </w:r>
      <w:r w:rsidR="003C470F">
        <w:rPr>
          <w:rFonts w:ascii="Times New Roman" w:hAnsi="Times New Roman"/>
          <w:b/>
          <w:bCs/>
          <w:sz w:val="28"/>
          <w:szCs w:val="28"/>
        </w:rPr>
        <w:t>5</w:t>
      </w:r>
      <w:r w:rsidRPr="00B254DB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3C470F">
        <w:rPr>
          <w:rFonts w:ascii="Times New Roman" w:hAnsi="Times New Roman"/>
          <w:b/>
          <w:bCs/>
          <w:sz w:val="28"/>
          <w:szCs w:val="28"/>
        </w:rPr>
        <w:t>6</w:t>
      </w:r>
      <w:r w:rsidRPr="00B254D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C470F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8C6FA8" w:rsidRPr="00DB4EA0" w:rsidRDefault="008C6FA8" w:rsidP="008C6FA8">
      <w:pPr>
        <w:autoSpaceDE w:val="0"/>
        <w:autoSpaceDN w:val="0"/>
        <w:adjustRightInd w:val="0"/>
        <w:ind w:right="3004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C6FA8" w:rsidRPr="00B254DB" w:rsidRDefault="008C6FA8" w:rsidP="008C6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254DB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РФ,  Федеральным законом  от   6 октября 2003 г. № 131- ФЗ «Об общих принципах организации местного самоуправления  в Российской Федерации», на основании </w:t>
      </w:r>
      <w:r w:rsidRPr="00B254DB">
        <w:rPr>
          <w:rFonts w:ascii="Times New Roman" w:hAnsi="Times New Roman"/>
          <w:sz w:val="28"/>
          <w:szCs w:val="28"/>
        </w:rPr>
        <w:t>Устава Колыбельского сельского поселения  Лискинского муниципального района Воронежской области</w:t>
      </w:r>
      <w:r w:rsidRPr="00B254DB">
        <w:rPr>
          <w:rFonts w:ascii="Times New Roman" w:hAnsi="Times New Roman"/>
          <w:bCs/>
          <w:sz w:val="28"/>
          <w:szCs w:val="28"/>
        </w:rPr>
        <w:t>, Совет народных депутатов Колыбельского сельского поселения Лискинского муниципального района Воронежской области</w:t>
      </w:r>
    </w:p>
    <w:p w:rsidR="008C6FA8" w:rsidRPr="00B254DB" w:rsidRDefault="008C6FA8" w:rsidP="008C6F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b/>
          <w:sz w:val="28"/>
          <w:szCs w:val="28"/>
        </w:rPr>
        <w:t>РЕШИЛ:</w:t>
      </w:r>
    </w:p>
    <w:p w:rsidR="008C6FA8" w:rsidRPr="00B254DB" w:rsidRDefault="008C6FA8" w:rsidP="008C6FA8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t xml:space="preserve">1. Принять к рассмотрению проект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 w:rsidRPr="008C6FA8"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Pr="008C6FA8">
        <w:rPr>
          <w:rFonts w:ascii="Times New Roman" w:hAnsi="Times New Roman"/>
          <w:bCs/>
          <w:sz w:val="28"/>
          <w:szCs w:val="28"/>
        </w:rPr>
        <w:t>6</w:t>
      </w:r>
      <w:r w:rsidRPr="00B254DB">
        <w:rPr>
          <w:rFonts w:ascii="Times New Roman" w:hAnsi="Times New Roman"/>
          <w:bCs/>
          <w:sz w:val="28"/>
          <w:szCs w:val="28"/>
        </w:rPr>
        <w:t xml:space="preserve"> и 202</w:t>
      </w:r>
      <w:r w:rsidRPr="008C6FA8">
        <w:rPr>
          <w:rFonts w:ascii="Times New Roman" w:hAnsi="Times New Roman"/>
          <w:bCs/>
          <w:sz w:val="28"/>
          <w:szCs w:val="28"/>
        </w:rPr>
        <w:t>7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</w:t>
      </w:r>
      <w:r w:rsidRPr="00B254DB">
        <w:rPr>
          <w:rFonts w:ascii="Times New Roman" w:hAnsi="Times New Roman"/>
          <w:sz w:val="28"/>
          <w:szCs w:val="28"/>
        </w:rPr>
        <w:t xml:space="preserve"> согласно приложению  1 к настоящему решению.</w:t>
      </w:r>
    </w:p>
    <w:p w:rsidR="008C6FA8" w:rsidRDefault="008C6FA8" w:rsidP="008C6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lastRenderedPageBreak/>
        <w:t xml:space="preserve">2. Утвердить прилагаемый Порядок учета предложений по проекту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 w:rsidRPr="008C6FA8"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451A7">
        <w:rPr>
          <w:rFonts w:ascii="Times New Roman" w:hAnsi="Times New Roman"/>
          <w:bCs/>
          <w:sz w:val="28"/>
          <w:szCs w:val="28"/>
        </w:rPr>
        <w:t>6</w:t>
      </w:r>
      <w:r w:rsidRPr="00B254DB">
        <w:rPr>
          <w:rFonts w:ascii="Times New Roman" w:hAnsi="Times New Roman"/>
          <w:bCs/>
          <w:sz w:val="28"/>
          <w:szCs w:val="28"/>
        </w:rPr>
        <w:t xml:space="preserve"> и 202</w:t>
      </w:r>
      <w:r w:rsidR="001451A7">
        <w:rPr>
          <w:rFonts w:ascii="Times New Roman" w:hAnsi="Times New Roman"/>
          <w:bCs/>
          <w:sz w:val="28"/>
          <w:szCs w:val="28"/>
        </w:rPr>
        <w:t>7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 </w:t>
      </w:r>
      <w:r w:rsidRPr="00B254DB">
        <w:rPr>
          <w:rFonts w:ascii="Times New Roman" w:hAnsi="Times New Roman"/>
          <w:sz w:val="28"/>
          <w:szCs w:val="28"/>
        </w:rPr>
        <w:t xml:space="preserve">и участия граждан в </w:t>
      </w:r>
      <w:r>
        <w:rPr>
          <w:rFonts w:ascii="Times New Roman" w:hAnsi="Times New Roman"/>
          <w:sz w:val="28"/>
          <w:szCs w:val="28"/>
        </w:rPr>
        <w:t>его обсуждении (приложение  2).</w:t>
      </w:r>
    </w:p>
    <w:p w:rsidR="008C6FA8" w:rsidRPr="00B254DB" w:rsidRDefault="008C6FA8" w:rsidP="008C6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254DB">
        <w:rPr>
          <w:rFonts w:ascii="Times New Roman" w:hAnsi="Times New Roman"/>
          <w:sz w:val="28"/>
          <w:szCs w:val="28"/>
        </w:rPr>
        <w:t xml:space="preserve">Назначить публичные слушания по обсуждению проекта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 w:rsidR="001451A7"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451A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451A7">
        <w:rPr>
          <w:rFonts w:ascii="Times New Roman" w:hAnsi="Times New Roman"/>
          <w:bCs/>
          <w:sz w:val="28"/>
          <w:szCs w:val="28"/>
        </w:rPr>
        <w:t>7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 на </w:t>
      </w:r>
      <w:r>
        <w:rPr>
          <w:rFonts w:ascii="Times New Roman" w:hAnsi="Times New Roman"/>
          <w:bCs/>
          <w:sz w:val="28"/>
          <w:szCs w:val="28"/>
        </w:rPr>
        <w:t>1</w:t>
      </w:r>
      <w:r w:rsidR="003C470F">
        <w:rPr>
          <w:rFonts w:ascii="Times New Roman" w:hAnsi="Times New Roman"/>
          <w:bCs/>
          <w:sz w:val="28"/>
          <w:szCs w:val="28"/>
        </w:rPr>
        <w:t>9</w:t>
      </w:r>
      <w:r w:rsidRPr="00B254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</w:t>
      </w:r>
      <w:r w:rsidRPr="00B254DB">
        <w:rPr>
          <w:rFonts w:ascii="Times New Roman" w:hAnsi="Times New Roman"/>
          <w:bCs/>
          <w:sz w:val="28"/>
          <w:szCs w:val="28"/>
        </w:rPr>
        <w:t>ря  20</w:t>
      </w:r>
      <w:r>
        <w:rPr>
          <w:rFonts w:ascii="Times New Roman" w:hAnsi="Times New Roman"/>
          <w:bCs/>
          <w:sz w:val="28"/>
          <w:szCs w:val="28"/>
        </w:rPr>
        <w:t>2</w:t>
      </w:r>
      <w:r w:rsidR="001451A7">
        <w:rPr>
          <w:rFonts w:ascii="Times New Roman" w:hAnsi="Times New Roman"/>
          <w:bCs/>
          <w:sz w:val="28"/>
          <w:szCs w:val="28"/>
        </w:rPr>
        <w:t>4</w:t>
      </w:r>
      <w:r w:rsidRPr="00B254DB">
        <w:rPr>
          <w:rFonts w:ascii="Times New Roman" w:hAnsi="Times New Roman"/>
          <w:bCs/>
          <w:sz w:val="28"/>
          <w:szCs w:val="28"/>
        </w:rPr>
        <w:t xml:space="preserve"> г. в 1</w:t>
      </w:r>
      <w:r w:rsidR="00966E1A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  <w:r w:rsidRPr="00B254DB">
        <w:rPr>
          <w:rFonts w:ascii="Times New Roman" w:hAnsi="Times New Roman"/>
          <w:bCs/>
          <w:sz w:val="28"/>
          <w:szCs w:val="28"/>
        </w:rPr>
        <w:t>.00 в здании администрации Колыбельского сельского поселения, расположенном по адресу:</w:t>
      </w:r>
      <w:proofErr w:type="gramEnd"/>
      <w:r w:rsidRPr="00B254DB">
        <w:rPr>
          <w:rFonts w:ascii="Times New Roman" w:hAnsi="Times New Roman"/>
          <w:bCs/>
          <w:sz w:val="28"/>
          <w:szCs w:val="28"/>
        </w:rPr>
        <w:t xml:space="preserve"> Воронежская область, Лискинский район, Колыбельское сельское поселение, с. Колыбелка, ул.  Садовая, д. 63.</w:t>
      </w:r>
      <w:r w:rsidRPr="00B254DB">
        <w:rPr>
          <w:rFonts w:ascii="Times New Roman" w:hAnsi="Times New Roman"/>
          <w:sz w:val="28"/>
          <w:szCs w:val="28"/>
        </w:rPr>
        <w:t xml:space="preserve"> </w:t>
      </w:r>
    </w:p>
    <w:p w:rsidR="008C6FA8" w:rsidRPr="00B254DB" w:rsidRDefault="008C6FA8" w:rsidP="008C6F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4D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254DB">
        <w:rPr>
          <w:rFonts w:ascii="Times New Roman" w:hAnsi="Times New Roman"/>
          <w:sz w:val="28"/>
          <w:szCs w:val="28"/>
        </w:rPr>
        <w:t>Порядок информирования населения о публичных слушаниях включает в себя:</w:t>
      </w:r>
      <w:r w:rsidRPr="00B254DB">
        <w:rPr>
          <w:rFonts w:ascii="Times New Roman" w:hAnsi="Times New Roman"/>
          <w:b/>
          <w:sz w:val="28"/>
          <w:szCs w:val="28"/>
        </w:rPr>
        <w:t xml:space="preserve"> </w:t>
      </w:r>
      <w:r w:rsidRPr="00B254DB">
        <w:rPr>
          <w:rFonts w:ascii="Times New Roman" w:hAnsi="Times New Roman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Колыбельского сельского поселения Лискинского муниципального района Воронежской области </w:t>
      </w:r>
      <w:r w:rsidRPr="00B254DB">
        <w:rPr>
          <w:rFonts w:ascii="Times New Roman" w:hAnsi="Times New Roman"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</w:t>
      </w:r>
      <w:r w:rsidR="00623157" w:rsidRPr="00623157">
        <w:rPr>
          <w:rFonts w:ascii="Times New Roman" w:hAnsi="Times New Roman"/>
          <w:bCs/>
          <w:sz w:val="28"/>
          <w:szCs w:val="28"/>
        </w:rPr>
        <w:t>5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23157" w:rsidRPr="00623157">
        <w:rPr>
          <w:rFonts w:ascii="Times New Roman" w:hAnsi="Times New Roman"/>
          <w:bCs/>
          <w:sz w:val="28"/>
          <w:szCs w:val="28"/>
        </w:rPr>
        <w:t>6</w:t>
      </w:r>
      <w:r w:rsidRPr="00B254DB">
        <w:rPr>
          <w:rFonts w:ascii="Times New Roman" w:hAnsi="Times New Roman"/>
          <w:bCs/>
          <w:sz w:val="28"/>
          <w:szCs w:val="28"/>
        </w:rPr>
        <w:t xml:space="preserve"> и 202</w:t>
      </w:r>
      <w:r w:rsidR="00623157" w:rsidRPr="00623157">
        <w:rPr>
          <w:rFonts w:ascii="Times New Roman" w:hAnsi="Times New Roman"/>
          <w:bCs/>
          <w:sz w:val="28"/>
          <w:szCs w:val="28"/>
        </w:rPr>
        <w:t>7</w:t>
      </w:r>
      <w:r w:rsidRPr="00B254DB">
        <w:rPr>
          <w:rFonts w:ascii="Times New Roman" w:hAnsi="Times New Roman"/>
          <w:bCs/>
          <w:sz w:val="28"/>
          <w:szCs w:val="28"/>
        </w:rPr>
        <w:t xml:space="preserve"> годов»  </w:t>
      </w:r>
      <w:r w:rsidRPr="00B254DB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Колыбельский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r w:rsidRPr="00B254DB">
        <w:rPr>
          <w:rFonts w:ascii="Times New Roman" w:hAnsi="Times New Roman"/>
          <w:sz w:val="28"/>
          <w:szCs w:val="28"/>
        </w:rPr>
        <w:t xml:space="preserve"> размещения на официальном</w:t>
      </w:r>
      <w:proofErr w:type="gramEnd"/>
      <w:r w:rsidRPr="00B254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54DB">
        <w:rPr>
          <w:rFonts w:ascii="Times New Roman" w:hAnsi="Times New Roman"/>
          <w:sz w:val="28"/>
          <w:szCs w:val="28"/>
        </w:rPr>
        <w:t>сайте</w:t>
      </w:r>
      <w:proofErr w:type="gramEnd"/>
      <w:r w:rsidRPr="00B254DB">
        <w:rPr>
          <w:rFonts w:ascii="Times New Roman" w:hAnsi="Times New Roman"/>
          <w:sz w:val="28"/>
          <w:szCs w:val="28"/>
        </w:rPr>
        <w:t xml:space="preserve"> администрации Колыбельского сельского поселения</w:t>
      </w:r>
      <w:r w:rsidR="00623157" w:rsidRPr="00623157">
        <w:t xml:space="preserve"> </w:t>
      </w:r>
      <w:r w:rsidR="00623157" w:rsidRPr="00623157">
        <w:rPr>
          <w:rFonts w:ascii="Times New Roman" w:hAnsi="Times New Roman" w:cs="Times New Roman"/>
          <w:sz w:val="28"/>
          <w:szCs w:val="28"/>
        </w:rPr>
        <w:t>в сети интернет</w:t>
      </w:r>
      <w:r w:rsidRPr="00623157">
        <w:rPr>
          <w:rFonts w:ascii="Times New Roman" w:hAnsi="Times New Roman" w:cs="Times New Roman"/>
          <w:sz w:val="28"/>
          <w:szCs w:val="28"/>
        </w:rPr>
        <w:t>.</w:t>
      </w:r>
    </w:p>
    <w:p w:rsidR="008C6FA8" w:rsidRPr="00B254DB" w:rsidRDefault="008C6FA8" w:rsidP="008C6FA8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r w:rsidRPr="00B254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публиковать </w:t>
      </w:r>
      <w:r w:rsidRPr="00B254DB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A25500">
        <w:rPr>
          <w:rFonts w:ascii="Times New Roman" w:hAnsi="Times New Roman"/>
          <w:sz w:val="28"/>
          <w:szCs w:val="28"/>
        </w:rPr>
        <w:t>газете «</w:t>
      </w:r>
      <w:proofErr w:type="spellStart"/>
      <w:r w:rsidRPr="00A25500">
        <w:rPr>
          <w:rFonts w:ascii="Times New Roman" w:hAnsi="Times New Roman"/>
          <w:sz w:val="28"/>
          <w:szCs w:val="28"/>
        </w:rPr>
        <w:t>Колыбельский</w:t>
      </w:r>
      <w:proofErr w:type="spellEnd"/>
      <w:r w:rsidRPr="00A25500">
        <w:rPr>
          <w:rFonts w:ascii="Times New Roman" w:hAnsi="Times New Roman"/>
          <w:sz w:val="28"/>
          <w:szCs w:val="28"/>
        </w:rPr>
        <w:t xml:space="preserve"> муниципальный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DB">
        <w:rPr>
          <w:rFonts w:ascii="Times New Roman" w:hAnsi="Times New Roman"/>
          <w:sz w:val="28"/>
          <w:szCs w:val="28"/>
        </w:rPr>
        <w:t>и на официальном сайте администрации Колыбельского сельского поселения Лискинского муниципального района Воронежской области в сети «Интернет».</w:t>
      </w:r>
    </w:p>
    <w:p w:rsidR="008C6FA8" w:rsidRDefault="008C6FA8" w:rsidP="008C6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54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5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54DB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C6FA8" w:rsidRPr="00B254DB" w:rsidRDefault="008C6FA8" w:rsidP="008C6FA8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B254DB">
        <w:rPr>
          <w:rFonts w:ascii="Times New Roman" w:hAnsi="Times New Roman"/>
          <w:sz w:val="28"/>
          <w:szCs w:val="28"/>
          <w:lang w:eastAsia="ar-SA"/>
        </w:rPr>
        <w:t>Глав</w:t>
      </w:r>
      <w:r w:rsidR="00623157">
        <w:rPr>
          <w:rFonts w:ascii="Times New Roman" w:hAnsi="Times New Roman"/>
          <w:sz w:val="28"/>
          <w:szCs w:val="28"/>
          <w:lang w:eastAsia="ar-SA"/>
        </w:rPr>
        <w:t>а</w:t>
      </w:r>
      <w:r w:rsidRPr="00B254DB">
        <w:rPr>
          <w:rFonts w:ascii="Times New Roman" w:hAnsi="Times New Roman"/>
          <w:sz w:val="28"/>
          <w:szCs w:val="28"/>
          <w:lang w:eastAsia="ar-SA"/>
        </w:rPr>
        <w:t xml:space="preserve"> Колыбельского сельского п</w:t>
      </w:r>
      <w:r>
        <w:rPr>
          <w:rFonts w:ascii="Times New Roman" w:hAnsi="Times New Roman"/>
          <w:sz w:val="28"/>
          <w:szCs w:val="28"/>
          <w:lang w:eastAsia="ar-SA"/>
        </w:rPr>
        <w:t xml:space="preserve">оселения                     </w:t>
      </w:r>
      <w:r w:rsidR="00623157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proofErr w:type="spellStart"/>
      <w:r w:rsidR="00623157">
        <w:rPr>
          <w:rFonts w:ascii="Times New Roman" w:hAnsi="Times New Roman"/>
          <w:sz w:val="28"/>
          <w:szCs w:val="28"/>
          <w:lang w:eastAsia="ar-SA"/>
        </w:rPr>
        <w:t>О.В.Бессалько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</w:t>
      </w:r>
    </w:p>
    <w:p w:rsidR="008C6FA8" w:rsidRPr="00B254DB" w:rsidRDefault="008C6FA8" w:rsidP="008C6FA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254DB">
        <w:rPr>
          <w:rFonts w:ascii="Times New Roman" w:hAnsi="Times New Roman"/>
          <w:sz w:val="28"/>
          <w:szCs w:val="28"/>
          <w:lang w:eastAsia="ar-SA"/>
        </w:rPr>
        <w:t>Председатель Совета народных депутатов</w:t>
      </w:r>
    </w:p>
    <w:p w:rsidR="008C6FA8" w:rsidRPr="00B254DB" w:rsidRDefault="008C6FA8" w:rsidP="008C6FA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254DB">
        <w:rPr>
          <w:rFonts w:ascii="Times New Roman" w:hAnsi="Times New Roman"/>
          <w:sz w:val="28"/>
          <w:szCs w:val="28"/>
          <w:lang w:eastAsia="ar-SA"/>
        </w:rPr>
        <w:t xml:space="preserve">Колыбельского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</w:t>
      </w:r>
      <w:r w:rsidRPr="00B254DB">
        <w:rPr>
          <w:rFonts w:ascii="Times New Roman" w:hAnsi="Times New Roman"/>
          <w:sz w:val="28"/>
          <w:szCs w:val="28"/>
          <w:lang w:eastAsia="ar-SA"/>
        </w:rPr>
        <w:t>В.</w:t>
      </w:r>
      <w:r>
        <w:rPr>
          <w:rFonts w:ascii="Times New Roman" w:hAnsi="Times New Roman"/>
          <w:sz w:val="28"/>
          <w:szCs w:val="28"/>
          <w:lang w:eastAsia="ar-SA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Олемской</w:t>
      </w:r>
      <w:proofErr w:type="spellEnd"/>
    </w:p>
    <w:p w:rsidR="008C6FA8" w:rsidRPr="008C6FA8" w:rsidRDefault="008C6FA8" w:rsidP="00DB4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FA8" w:rsidRPr="008C6FA8" w:rsidRDefault="008C6FA8" w:rsidP="00DB4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3E6D" w:rsidRDefault="00D13E6D" w:rsidP="00D13E6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B4EA0" w:rsidRPr="00B254DB" w:rsidRDefault="00DB4EA0" w:rsidP="00C92B05">
      <w:pPr>
        <w:spacing w:after="0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color w:val="1E1E1E"/>
          <w:sz w:val="28"/>
          <w:szCs w:val="28"/>
        </w:rPr>
        <w:t xml:space="preserve">  </w:t>
      </w:r>
    </w:p>
    <w:p w:rsidR="00DB4EA0" w:rsidRDefault="00DB4EA0" w:rsidP="00DB4EA0">
      <w:pPr>
        <w:ind w:firstLine="709"/>
        <w:contextualSpacing/>
        <w:rPr>
          <w:rFonts w:ascii="Times New Roman" w:hAnsi="Times New Roman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973372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Pr="00DE0F89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961509" w:rsidRPr="00A56B5C" w:rsidRDefault="005B2FA9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56B5C">
        <w:rPr>
          <w:rFonts w:ascii="Times New Roman" w:hAnsi="Times New Roman"/>
          <w:b/>
          <w:sz w:val="28"/>
          <w:szCs w:val="28"/>
          <w:u w:val="single"/>
        </w:rPr>
        <w:t>от  «</w:t>
      </w:r>
      <w:r w:rsidR="00850824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850824"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r w:rsidR="00AF085E" w:rsidRPr="00A56B5C">
        <w:rPr>
          <w:rFonts w:ascii="Times New Roman" w:hAnsi="Times New Roman"/>
          <w:b/>
          <w:sz w:val="28"/>
          <w:szCs w:val="28"/>
          <w:u w:val="single"/>
        </w:rPr>
        <w:t>202</w:t>
      </w:r>
      <w:r w:rsidR="00310E00">
        <w:rPr>
          <w:rFonts w:ascii="Times New Roman" w:hAnsi="Times New Roman"/>
          <w:b/>
          <w:sz w:val="28"/>
          <w:szCs w:val="28"/>
          <w:u w:val="single"/>
        </w:rPr>
        <w:t>4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>г.    №</w:t>
      </w:r>
      <w:r w:rsidR="00850824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961509" w:rsidRDefault="00850824" w:rsidP="00850824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="00961509" w:rsidRPr="005B2FA9">
        <w:rPr>
          <w:rFonts w:ascii="Times New Roman" w:hAnsi="Times New Roman"/>
          <w:sz w:val="18"/>
          <w:szCs w:val="18"/>
        </w:rPr>
        <w:t xml:space="preserve">с. </w:t>
      </w:r>
      <w:r w:rsidR="00367572">
        <w:rPr>
          <w:rFonts w:ascii="Times New Roman" w:hAnsi="Times New Roman"/>
          <w:sz w:val="18"/>
          <w:szCs w:val="18"/>
        </w:rPr>
        <w:t>Ко</w:t>
      </w:r>
      <w:r w:rsidR="00973372">
        <w:rPr>
          <w:rFonts w:ascii="Times New Roman" w:hAnsi="Times New Roman"/>
          <w:sz w:val="18"/>
          <w:szCs w:val="18"/>
        </w:rPr>
        <w:t>лыбелка</w:t>
      </w:r>
    </w:p>
    <w:p w:rsidR="00850824" w:rsidRDefault="00850824" w:rsidP="00850824">
      <w:pPr>
        <w:pStyle w:val="2"/>
        <w:ind w:right="5527"/>
        <w:jc w:val="left"/>
        <w:rPr>
          <w:rFonts w:ascii="Times New Roman" w:eastAsiaTheme="minorEastAsia" w:hAnsi="Times New Roman" w:cstheme="minorBidi"/>
          <w:b w:val="0"/>
          <w:bCs w:val="0"/>
          <w:iCs w:val="0"/>
          <w:sz w:val="22"/>
          <w:szCs w:val="22"/>
        </w:rPr>
      </w:pPr>
    </w:p>
    <w:p w:rsidR="00850824" w:rsidRDefault="00850824" w:rsidP="00850824">
      <w:pPr>
        <w:pStyle w:val="2"/>
        <w:ind w:right="5527"/>
        <w:jc w:val="left"/>
        <w:rPr>
          <w:rFonts w:ascii="Times New Roman" w:eastAsiaTheme="minorEastAsia" w:hAnsi="Times New Roman" w:cstheme="minorBidi"/>
          <w:b w:val="0"/>
          <w:bCs w:val="0"/>
          <w:iCs w:val="0"/>
          <w:sz w:val="22"/>
          <w:szCs w:val="22"/>
        </w:rPr>
      </w:pPr>
    </w:p>
    <w:p w:rsidR="00850824" w:rsidRDefault="00DC320B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О  бюджете </w:t>
      </w:r>
      <w:r w:rsidR="00850824">
        <w:rPr>
          <w:rFonts w:ascii="Times New Roman" w:hAnsi="Times New Roman"/>
          <w:bCs w:val="0"/>
          <w:sz w:val="28"/>
        </w:rPr>
        <w:t xml:space="preserve"> </w:t>
      </w:r>
    </w:p>
    <w:p w:rsidR="00850824" w:rsidRDefault="00850824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>Колыбельского сельского</w:t>
      </w:r>
      <w:r w:rsidRPr="00850824">
        <w:rPr>
          <w:rFonts w:ascii="Times New Roman" w:hAnsi="Times New Roman"/>
          <w:bCs w:val="0"/>
          <w:sz w:val="28"/>
        </w:rPr>
        <w:t xml:space="preserve"> </w:t>
      </w:r>
    </w:p>
    <w:p w:rsidR="00850824" w:rsidRDefault="00850824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>поселения  Лискинского</w:t>
      </w:r>
    </w:p>
    <w:p w:rsidR="00850824" w:rsidRDefault="00DC320B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муниципального района </w:t>
      </w:r>
      <w:r w:rsidR="00850824">
        <w:rPr>
          <w:rFonts w:ascii="Times New Roman" w:hAnsi="Times New Roman"/>
          <w:bCs w:val="0"/>
          <w:sz w:val="28"/>
        </w:rPr>
        <w:t xml:space="preserve">              </w:t>
      </w:r>
    </w:p>
    <w:p w:rsidR="00850824" w:rsidRDefault="00DC320B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Воронежской области на </w:t>
      </w:r>
      <w:r w:rsidR="00850824">
        <w:rPr>
          <w:rFonts w:ascii="Times New Roman" w:hAnsi="Times New Roman"/>
          <w:bCs w:val="0"/>
          <w:sz w:val="28"/>
        </w:rPr>
        <w:t xml:space="preserve"> </w:t>
      </w:r>
    </w:p>
    <w:p w:rsidR="00850824" w:rsidRDefault="00E92259" w:rsidP="00850824">
      <w:pPr>
        <w:pStyle w:val="2"/>
        <w:ind w:right="5527"/>
        <w:jc w:val="left"/>
        <w:rPr>
          <w:rFonts w:ascii="Times New Roman" w:hAnsi="Times New Roman"/>
          <w:sz w:val="28"/>
        </w:rPr>
      </w:pPr>
      <w:r w:rsidRPr="00A56B5C">
        <w:rPr>
          <w:rFonts w:ascii="Times New Roman" w:hAnsi="Times New Roman"/>
          <w:bCs w:val="0"/>
          <w:sz w:val="28"/>
        </w:rPr>
        <w:t>202</w:t>
      </w:r>
      <w:r w:rsidR="00310E00">
        <w:rPr>
          <w:rFonts w:ascii="Times New Roman" w:hAnsi="Times New Roman"/>
          <w:bCs w:val="0"/>
          <w:sz w:val="28"/>
        </w:rPr>
        <w:t>5</w:t>
      </w:r>
      <w:r w:rsidR="00DC320B" w:rsidRPr="00A56B5C">
        <w:rPr>
          <w:rFonts w:ascii="Times New Roman" w:hAnsi="Times New Roman"/>
          <w:bCs w:val="0"/>
          <w:sz w:val="28"/>
        </w:rPr>
        <w:t xml:space="preserve"> год  </w:t>
      </w:r>
      <w:r w:rsidR="00DC320B" w:rsidRPr="00A56B5C">
        <w:rPr>
          <w:rFonts w:ascii="Times New Roman" w:hAnsi="Times New Roman"/>
          <w:sz w:val="28"/>
        </w:rPr>
        <w:t xml:space="preserve">и </w:t>
      </w:r>
      <w:proofErr w:type="gramStart"/>
      <w:r w:rsidR="00DC320B" w:rsidRPr="00A56B5C">
        <w:rPr>
          <w:rFonts w:ascii="Times New Roman" w:hAnsi="Times New Roman"/>
          <w:sz w:val="28"/>
        </w:rPr>
        <w:t>на</w:t>
      </w:r>
      <w:proofErr w:type="gramEnd"/>
      <w:r w:rsidR="00DC320B" w:rsidRPr="00A56B5C">
        <w:rPr>
          <w:rFonts w:ascii="Times New Roman" w:hAnsi="Times New Roman"/>
          <w:sz w:val="28"/>
        </w:rPr>
        <w:t xml:space="preserve"> плановый </w:t>
      </w:r>
    </w:p>
    <w:p w:rsidR="00DC320B" w:rsidRPr="00A56B5C" w:rsidRDefault="00DC320B" w:rsidP="00850824">
      <w:pPr>
        <w:pStyle w:val="2"/>
        <w:ind w:right="5527"/>
        <w:jc w:val="left"/>
        <w:rPr>
          <w:rFonts w:ascii="Times New Roman" w:hAnsi="Times New Roman"/>
          <w:sz w:val="28"/>
        </w:rPr>
      </w:pPr>
      <w:r w:rsidRPr="00A56B5C">
        <w:rPr>
          <w:rFonts w:ascii="Times New Roman" w:hAnsi="Times New Roman"/>
          <w:sz w:val="28"/>
        </w:rPr>
        <w:t>период</w:t>
      </w:r>
      <w:r w:rsidR="00850824">
        <w:rPr>
          <w:rFonts w:ascii="Times New Roman" w:hAnsi="Times New Roman"/>
          <w:sz w:val="28"/>
        </w:rPr>
        <w:t xml:space="preserve"> </w:t>
      </w:r>
      <w:r w:rsidR="00E92259" w:rsidRPr="00A56B5C">
        <w:rPr>
          <w:rFonts w:ascii="Times New Roman" w:hAnsi="Times New Roman"/>
          <w:sz w:val="28"/>
        </w:rPr>
        <w:t>202</w:t>
      </w:r>
      <w:r w:rsidR="00310E00">
        <w:rPr>
          <w:rFonts w:ascii="Times New Roman" w:hAnsi="Times New Roman"/>
          <w:sz w:val="28"/>
        </w:rPr>
        <w:t>6</w:t>
      </w:r>
      <w:r w:rsidRPr="00A56B5C">
        <w:rPr>
          <w:rFonts w:ascii="Times New Roman" w:hAnsi="Times New Roman"/>
          <w:sz w:val="28"/>
        </w:rPr>
        <w:t xml:space="preserve"> и </w:t>
      </w:r>
      <w:r w:rsidR="00E92259" w:rsidRPr="00A56B5C">
        <w:rPr>
          <w:rFonts w:ascii="Times New Roman" w:hAnsi="Times New Roman"/>
          <w:sz w:val="28"/>
        </w:rPr>
        <w:t>202</w:t>
      </w:r>
      <w:r w:rsidR="00310E00">
        <w:rPr>
          <w:rFonts w:ascii="Times New Roman" w:hAnsi="Times New Roman"/>
          <w:sz w:val="28"/>
        </w:rPr>
        <w:t>7</w:t>
      </w:r>
      <w:r w:rsidRPr="00A56B5C">
        <w:rPr>
          <w:rFonts w:ascii="Times New Roman" w:hAnsi="Times New Roman"/>
          <w:sz w:val="28"/>
        </w:rPr>
        <w:t xml:space="preserve"> годов</w:t>
      </w: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6B5C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 муниципального района Воронежскойобласти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76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>1.0</w:t>
      </w:r>
      <w:r w:rsidR="008976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976C3">
        <w:rPr>
          <w:rFonts w:ascii="Times New Roman" w:eastAsia="Times New Roman" w:hAnsi="Times New Roman" w:cs="Times New Roman"/>
          <w:sz w:val="28"/>
          <w:szCs w:val="28"/>
        </w:rPr>
        <w:t>22г. №7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 в целях осуществления бюджетного процесса в Колыбельском сельском поселении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годах, Совет народных депутатов Колыбельского сельского поселения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>1. Утвердить бюджет Колыбельского сельского поселения Лискинского муниципального района Воронежской области в следующей редакции: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</w:t>
      </w:r>
      <w:r w:rsidR="00623157">
        <w:rPr>
          <w:rFonts w:ascii="Times New Roman" w:eastAsia="Times New Roman" w:hAnsi="Times New Roman" w:cs="Times New Roman"/>
          <w:b/>
          <w:sz w:val="28"/>
          <w:szCs w:val="28"/>
        </w:rPr>
        <w:t>новый период 2026 и 2027 годов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14701,1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  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12163,1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2971,4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9191,7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14751,9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DC320B" w:rsidP="00DC320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13011,9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объём безвозмездных поступлений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10459,9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1026,5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тыс. рублей, из бюджета муниципального района в сумме</w:t>
      </w:r>
      <w:r w:rsidR="00BF6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9433,4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13906,8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11339,8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1032,7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487190" w:rsidRPr="00487190">
        <w:rPr>
          <w:rFonts w:ascii="Times New Roman" w:eastAsia="Times New Roman" w:hAnsi="Times New Roman" w:cs="Times New Roman"/>
          <w:b/>
          <w:sz w:val="28"/>
          <w:szCs w:val="28"/>
        </w:rPr>
        <w:t>10307,1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13062,9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312,9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87190" w:rsidRPr="00487190">
        <w:rPr>
          <w:rFonts w:ascii="Times New Roman" w:eastAsia="Times New Roman" w:hAnsi="Times New Roman" w:cs="Times New Roman"/>
          <w:b/>
          <w:sz w:val="28"/>
          <w:szCs w:val="28"/>
        </w:rPr>
        <w:t>13958,1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487190" w:rsidRPr="00487190">
        <w:rPr>
          <w:rFonts w:ascii="Times New Roman" w:eastAsia="Times New Roman" w:hAnsi="Times New Roman" w:cs="Times New Roman"/>
          <w:b/>
          <w:sz w:val="28"/>
          <w:szCs w:val="28"/>
        </w:rPr>
        <w:t>659,2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11A10" w:rsidRPr="00000E62">
        <w:rPr>
          <w:rFonts w:ascii="Times New Roman" w:eastAsia="Times New Roman" w:hAnsi="Times New Roman" w:cs="Times New Roman"/>
          <w:b/>
          <w:sz w:val="28"/>
          <w:szCs w:val="28"/>
        </w:rPr>
        <w:t>51,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87190" w:rsidRPr="00487190">
        <w:rPr>
          <w:rFonts w:ascii="Times New Roman" w:eastAsia="Times New Roman" w:hAnsi="Times New Roman" w:cs="Times New Roman"/>
          <w:b/>
          <w:sz w:val="28"/>
          <w:szCs w:val="28"/>
        </w:rPr>
        <w:t>51,3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320B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ассигнования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 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(муниципальным программам), группам видов расходов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ю№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муниципальных учреждений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Колыбельского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осуществляемых за счет субвенций из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соответствующего бюджета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 верхний предел муниципального долга Колыбельского сельского поселения Лискинского муниципального района Воронежской области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рублей,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рублей;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0E00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C429B0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Колыбельского сельского поселения Лискинского муниципального района Воронежской области в рамках программы внутрен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них муниципальных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>заимствованийпринадлежит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0E00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Колыбельского сельского поселения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Направить остатки средств бюджета поселения на счетах бюджета Колыбельского сельского поселения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Установить, что в соответствии с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173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F27173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Колыбельско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Колыбельского сельского поселения Лискинского муниципального района Воронежской области 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средств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Колыбельского сельского поселения Лискинского муниципального района Воронежской области.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получателями средств бюджета Колыбельского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Колыбельского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. Вступление в силу настоящего Решения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D4" w:rsidRPr="00F53631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бюджета Колыбельского сельского поселения Лискинского муниципального района Воронежской области осуществляет </w:t>
      </w:r>
      <w:proofErr w:type="spellStart"/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 Воронежской области.</w:t>
      </w:r>
    </w:p>
    <w:p w:rsidR="009E1ED4" w:rsidRPr="00A56B5C" w:rsidRDefault="009E1ED4" w:rsidP="00DC32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F27173" w:rsidRDefault="00DC320B" w:rsidP="00F27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настоящее решение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газете «</w:t>
      </w:r>
      <w:proofErr w:type="spellStart"/>
      <w:r w:rsidRPr="00A56B5C">
        <w:rPr>
          <w:rFonts w:ascii="Times New Roman" w:eastAsia="Times New Roman" w:hAnsi="Times New Roman" w:cs="Times New Roman"/>
          <w:sz w:val="28"/>
          <w:szCs w:val="28"/>
        </w:rPr>
        <w:t>Колыбельский</w:t>
      </w:r>
      <w:proofErr w:type="spell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Колыбельского сельского поселения Лискинского муниципального района Воронеж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ской области в сети «Интернет».</w:t>
      </w:r>
    </w:p>
    <w:p w:rsidR="00DC320B" w:rsidRPr="00A56B5C" w:rsidRDefault="00DC320B" w:rsidP="00DC320B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A56B5C">
        <w:rPr>
          <w:rFonts w:ascii="Times New Roman" w:hAnsi="Times New Roman"/>
          <w:sz w:val="28"/>
          <w:szCs w:val="28"/>
        </w:rPr>
        <w:t>Глава Колыбельского</w:t>
      </w:r>
    </w:p>
    <w:p w:rsidR="00850824" w:rsidRDefault="00850824" w:rsidP="00F27173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320B" w:rsidRPr="00A56B5C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A56B5C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DC320B" w:rsidRPr="00A56B5C" w:rsidRDefault="00DC320B" w:rsidP="00F27173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A56B5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Колыбельского </w:t>
      </w:r>
      <w:r w:rsidR="00850824" w:rsidRPr="00A56B5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50824"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0824" w:rsidRPr="00A56B5C">
        <w:rPr>
          <w:rFonts w:ascii="Times New Roman" w:eastAsia="Times New Roman" w:hAnsi="Times New Roman" w:cs="Times New Roman"/>
          <w:sz w:val="28"/>
          <w:szCs w:val="28"/>
        </w:rPr>
        <w:t>В.И.Олемской</w:t>
      </w:r>
      <w:proofErr w:type="spellEnd"/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F53631" w:rsidRDefault="00DC320B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Pr="00850824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BF63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="00BF63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DC320B"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DC320B">
        <w:rPr>
          <w:rFonts w:ascii="Times New Roman" w:hAnsi="Times New Roman"/>
          <w:i/>
          <w:sz w:val="20"/>
          <w:szCs w:val="20"/>
        </w:rPr>
        <w:t>____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AF5944" w:rsidRPr="00DA4DF1" w:rsidTr="004B198B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5944" w:rsidRPr="00DA4DF1" w:rsidTr="004B198B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E92259" w:rsidP="00310E0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7</w:t>
            </w:r>
            <w:r w:rsidR="00BF63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AF5944" w:rsidRPr="00DA4DF1" w:rsidTr="004B198B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9A7" w:rsidRPr="00DA4DF1" w:rsidTr="004B198B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487190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487190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487190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F5944" w:rsidRPr="00DA4DF1" w:rsidTr="004B198B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487190" w:rsidRPr="00DA4DF1" w:rsidTr="004B198B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90" w:rsidRPr="00A67BE6" w:rsidRDefault="00487190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90" w:rsidRPr="00A67BE6" w:rsidRDefault="00487190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190" w:rsidRPr="00A67BE6" w:rsidRDefault="00487190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190" w:rsidRPr="00A67BE6" w:rsidRDefault="00487190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190" w:rsidRPr="00A67BE6" w:rsidRDefault="00487190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190" w:rsidRPr="00A67BE6" w:rsidRDefault="00487190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AF5944" w:rsidRPr="00DA4DF1" w:rsidTr="004B198B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48719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87190">
              <w:rPr>
                <w:rFonts w:ascii="Times New Roman" w:eastAsia="Times New Roman" w:hAnsi="Times New Roman" w:cs="Times New Roman"/>
              </w:rPr>
              <w:t>14801,1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48719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87190">
              <w:rPr>
                <w:rFonts w:ascii="Times New Roman" w:eastAsia="Times New Roman" w:hAnsi="Times New Roman" w:cs="Times New Roman"/>
              </w:rPr>
              <w:t>13111,9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48719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87190">
              <w:rPr>
                <w:rFonts w:ascii="Times New Roman" w:eastAsia="Times New Roman" w:hAnsi="Times New Roman" w:cs="Times New Roman"/>
              </w:rPr>
              <w:t>14006,8</w:t>
            </w:r>
          </w:p>
        </w:tc>
      </w:tr>
      <w:tr w:rsidR="00AF5944" w:rsidRPr="00DA4DF1" w:rsidTr="004B198B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87190">
              <w:rPr>
                <w:rFonts w:ascii="Times New Roman" w:eastAsia="Times New Roman" w:hAnsi="Times New Roman" w:cs="Times New Roman"/>
              </w:rPr>
              <w:t>13111,9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87190">
              <w:rPr>
                <w:rFonts w:ascii="Times New Roman" w:eastAsia="Times New Roman" w:hAnsi="Times New Roman" w:cs="Times New Roman"/>
              </w:rPr>
              <w:t>14006,8</w:t>
            </w:r>
          </w:p>
        </w:tc>
      </w:tr>
      <w:tr w:rsidR="00AF5944" w:rsidRPr="00DA4DF1" w:rsidTr="004B198B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14058,1</w:t>
            </w:r>
          </w:p>
        </w:tc>
      </w:tr>
      <w:tr w:rsidR="00AF5944" w:rsidRPr="00DA4DF1" w:rsidTr="004B198B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487190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14058,1</w:t>
            </w:r>
          </w:p>
        </w:tc>
      </w:tr>
      <w:tr w:rsidR="00AF5944" w:rsidRPr="00DA4DF1" w:rsidTr="004B198B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A12B15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BF6318" w:rsidRDefault="00BF6318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BF6318" w:rsidRDefault="00BF6318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310E00" w:rsidRPr="00CC37E6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Pr="00487190" w:rsidRDefault="00310E00" w:rsidP="0048719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2025 год и на пла</w:t>
      </w:r>
      <w:r w:rsidR="00487190">
        <w:rPr>
          <w:rFonts w:ascii="Times New Roman" w:eastAsia="Times New Roman" w:hAnsi="Times New Roman" w:cs="Times New Roman"/>
          <w:b/>
        </w:rPr>
        <w:t xml:space="preserve">новый период 2026 и 2027 годов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FC35A9" w:rsidRPr="009C14B6" w:rsidTr="004B198B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C35A9" w:rsidRPr="009C14B6" w:rsidTr="004B198B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BF63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7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FC35A9" w:rsidRPr="009C14B6" w:rsidTr="004B198B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14701,1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13906,8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2567,0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253,0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2348A5" w:rsidRDefault="00BB1401" w:rsidP="0091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2348A5" w:rsidRDefault="00BB1401" w:rsidP="00912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912E0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ДОХОДЫ ОТ ИСПОЛЬЗОВАНИЯ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lastRenderedPageBreak/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51BD8">
        <w:trPr>
          <w:trHeight w:val="9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B1401" w:rsidRPr="009C14B6" w:rsidTr="00451BD8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BB1401">
            <w:pPr>
              <w:spacing w:after="0"/>
              <w:ind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</w:tr>
      <w:tr w:rsidR="00BB1401" w:rsidRPr="009C14B6" w:rsidTr="00451BD8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BB1401">
            <w:pPr>
              <w:spacing w:after="0"/>
              <w:ind w:leftChars="-14" w:left="35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</w:tr>
      <w:tr w:rsidR="00451BD8" w:rsidRPr="009C14B6" w:rsidTr="00451BD8">
        <w:trPr>
          <w:trHeight w:val="2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707962" w:rsidRDefault="00451BD8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707962" w:rsidRDefault="00451BD8" w:rsidP="00BB1401">
            <w:pPr>
              <w:spacing w:after="0"/>
              <w:ind w:left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</w:tr>
      <w:tr w:rsidR="00451BD8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9C14B6" w:rsidRDefault="00451BD8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9C14B6" w:rsidRDefault="00451BD8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451BD8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1BD8">
              <w:rPr>
                <w:rFonts w:ascii="Times New Roman" w:eastAsia="Times New Roman" w:hAnsi="Times New Roman" w:cs="Times New Roman"/>
                <w:b/>
                <w:bCs/>
              </w:rPr>
              <w:t>12163,1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451BD8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1BD8">
              <w:rPr>
                <w:rFonts w:ascii="Times New Roman" w:eastAsia="Times New Roman" w:hAnsi="Times New Roman" w:cs="Times New Roman"/>
                <w:b/>
                <w:bCs/>
              </w:rPr>
              <w:t>10459,9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451BD8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1BD8">
              <w:rPr>
                <w:rFonts w:ascii="Times New Roman" w:eastAsia="Times New Roman" w:hAnsi="Times New Roman" w:cs="Times New Roman"/>
                <w:b/>
                <w:bCs/>
              </w:rPr>
              <w:t>11339,8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E81F68" w:rsidRDefault="00451BD8" w:rsidP="007B638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11339,8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1325,0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244,0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E6209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 xml:space="preserve">Дотации бюджетам сельских поселений на выравнивание 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lastRenderedPageBreak/>
              <w:t>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1081,0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E6209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000 2 02 2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  <w:r w:rsidRPr="009C14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C14B6">
              <w:rPr>
                <w:rFonts w:ascii="Times New Roman" w:eastAsia="Times New Roman" w:hAnsi="Times New Roman" w:cs="Times New Roman"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177,5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177,5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8740,9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8979,6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9837,3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9837,3</w:t>
            </w:r>
          </w:p>
        </w:tc>
      </w:tr>
    </w:tbl>
    <w:p w:rsidR="00FC35A9" w:rsidRPr="009C14B6" w:rsidRDefault="00FC35A9" w:rsidP="00FC35A9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754BE0" w:rsidRDefault="00754BE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310E00" w:rsidRPr="00CC37E6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FC35A9" w:rsidRPr="008917B4" w:rsidTr="009E1ED4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1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2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3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D11"/>
            <w:r w:rsidRPr="008917B4">
              <w:rPr>
                <w:rFonts w:ascii="Times New Roman" w:hAnsi="Times New Roman"/>
              </w:rPr>
              <w:t>ЦСР</w:t>
            </w:r>
            <w:bookmarkEnd w:id="4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E11"/>
            <w:r w:rsidRPr="008917B4">
              <w:rPr>
                <w:rFonts w:ascii="Times New Roman" w:hAnsi="Times New Roman"/>
              </w:rPr>
              <w:t>В</w:t>
            </w:r>
            <w:bookmarkEnd w:id="5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6" w:name="RANGE!F11"/>
            <w:r w:rsidRPr="008917B4">
              <w:rPr>
                <w:rFonts w:ascii="Times New Roman" w:hAnsi="Times New Roman"/>
              </w:rPr>
              <w:t>Сумма</w:t>
            </w:r>
            <w:bookmarkEnd w:id="6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9E1ED4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6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7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7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7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5E046C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BA41FC">
              <w:rPr>
                <w:rFonts w:ascii="Times New Roman" w:hAnsi="Times New Roman"/>
                <w:b/>
                <w:bCs/>
              </w:rPr>
              <w:t>14751,9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BA41F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BA41FC">
              <w:rPr>
                <w:rFonts w:ascii="Times New Roman" w:hAnsi="Times New Roman"/>
                <w:b/>
                <w:bCs/>
              </w:rPr>
              <w:t>12750,0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BA41F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13298,9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5E0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14751,9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BA41F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17184,7</w:t>
            </w:r>
          </w:p>
        </w:tc>
      </w:tr>
      <w:tr w:rsidR="00FC35A9" w:rsidRPr="005B7E3C" w:rsidTr="009E1ED4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E046C">
              <w:rPr>
                <w:rFonts w:ascii="Times New Roman" w:hAnsi="Times New Roman"/>
                <w:b/>
              </w:rPr>
              <w:t>6656,4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6820,4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BA41FC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6984,4</w:t>
            </w:r>
          </w:p>
        </w:tc>
      </w:tr>
      <w:tr w:rsidR="007161FB" w:rsidRPr="008917B4" w:rsidTr="009E1ED4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7161FB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7161FB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BA41FC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FC35A9" w:rsidRPr="008917B4" w:rsidTr="009E1ED4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8311B0" w:rsidRPr="008917B4" w:rsidTr="009E1ED4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7161FB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1419,5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7161FB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1474,2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7161FB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15</w:t>
            </w:r>
            <w:r w:rsidR="007161FB" w:rsidRPr="007161FB">
              <w:rPr>
                <w:rFonts w:ascii="Times New Roman" w:hAnsi="Times New Roman"/>
                <w:b/>
              </w:rPr>
              <w:t>2</w:t>
            </w:r>
            <w:r w:rsidRPr="007161FB">
              <w:rPr>
                <w:rFonts w:ascii="Times New Roman" w:hAnsi="Times New Roman"/>
                <w:b/>
              </w:rPr>
              <w:t>7,</w:t>
            </w:r>
            <w:r w:rsidR="007161FB" w:rsidRPr="007161FB">
              <w:rPr>
                <w:rFonts w:ascii="Times New Roman" w:hAnsi="Times New Roman"/>
                <w:b/>
              </w:rPr>
              <w:t>0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161F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7,</w:t>
            </w:r>
            <w:r w:rsidR="007161FB">
              <w:rPr>
                <w:rFonts w:ascii="Times New Roman" w:hAnsi="Times New Roman"/>
              </w:rPr>
              <w:t>0</w:t>
            </w:r>
          </w:p>
        </w:tc>
      </w:tr>
      <w:tr w:rsidR="007161FB" w:rsidRPr="008311B0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311B0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7161F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7161FB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FC35A9" w:rsidRPr="008917B4" w:rsidTr="009E1ED4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7161FB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7161FB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7161FB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95277" w:rsidRPr="008917B4" w:rsidTr="009E1ED4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161FB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3794,6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7161FB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161FB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3893,0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F95277" w:rsidRPr="008917B4" w:rsidTr="008311B0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7161FB" w:rsidRPr="005E7841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9F3F9B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9F3F9B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9F3F9B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9F3F9B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9F3F9B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9F3F9B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7161FB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156,2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7161FB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171,3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7161FB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177,5</w:t>
            </w:r>
          </w:p>
        </w:tc>
      </w:tr>
      <w:tr w:rsidR="007161FB" w:rsidRPr="008917B4" w:rsidTr="009E1ED4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FC35A9" w:rsidRPr="009F3F9B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161FB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105</w:t>
            </w:r>
            <w:r w:rsidR="00F95277" w:rsidRPr="005E046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161FB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161FB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130</w:t>
            </w:r>
            <w:r w:rsidR="00F95277" w:rsidRPr="00BA41FC">
              <w:rPr>
                <w:rFonts w:ascii="Times New Roman" w:hAnsi="Times New Roman"/>
                <w:b/>
              </w:rPr>
              <w:t>,0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FC35A9" w:rsidRPr="008917B4" w:rsidTr="009E1ED4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3954F8" w:rsidRPr="00DA2263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3954F8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2833,2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3954F8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516,0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3954F8" w:rsidRDefault="005E046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449</w:t>
            </w:r>
            <w:r w:rsidR="00681204" w:rsidRPr="00BA41FC">
              <w:rPr>
                <w:rFonts w:ascii="Times New Roman" w:hAnsi="Times New Roman"/>
                <w:b/>
              </w:rPr>
              <w:t>,6</w:t>
            </w:r>
          </w:p>
        </w:tc>
      </w:tr>
      <w:tr w:rsidR="00002CAF" w:rsidRPr="008917B4" w:rsidTr="009E1ED4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E93F4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E93F4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E93F4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002CAF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2CA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002CAF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2CA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002CAF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2CAF">
              <w:rPr>
                <w:rFonts w:ascii="Times New Roman" w:hAnsi="Times New Roman"/>
                <w:b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5161C3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437F5F" w:rsidRDefault="00002CAF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Default="00002CAF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502651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Default="00002CAF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D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 w:rsidR="00F104BC"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 w:rsidR="00F104B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="00F104BC"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3954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3954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5E0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</w:t>
            </w:r>
            <w:r w:rsidR="00681204">
              <w:rPr>
                <w:rFonts w:ascii="Times New Roman" w:hAnsi="Times New Roman"/>
                <w:b/>
              </w:rPr>
              <w:t>,6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</w:t>
            </w:r>
            <w:r w:rsidR="003954F8"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3954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3954F8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2767,2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3954F8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4F8" w:rsidRPr="003954F8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3954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8917B4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4F8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3954F8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3954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F8" w:rsidRPr="008917B4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3954F8" w:rsidRDefault="003954F8" w:rsidP="003954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Default="003954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Default="003954F8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4F8" w:rsidRDefault="003954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54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F8" w:rsidRPr="008917B4" w:rsidRDefault="003954F8" w:rsidP="003954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3954F8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917B4" w:rsidRDefault="003954F8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Default="003954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Default="003954F8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4F8" w:rsidRDefault="003954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002CAF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  <w:r w:rsidR="004F3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4B36B9" w:rsidRPr="00B41EE2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AF6D7A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E046C">
              <w:rPr>
                <w:rFonts w:ascii="Times New Roman" w:hAnsi="Times New Roman"/>
                <w:b/>
              </w:rPr>
              <w:t>2084,5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681204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2006,8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5E046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2239,6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5D78DE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5D78DE" w:rsidRDefault="00435431" w:rsidP="00002CA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5D78DE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910D3E" w:rsidRDefault="00435431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2F3D59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910D3E" w:rsidRDefault="00435431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2F3D59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AF17C0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5D78DE" w:rsidRPr="008917B4" w:rsidTr="00435431">
        <w:trPr>
          <w:cantSplit/>
          <w:trHeight w:val="44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68120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E046C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2194,6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E0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2194,6</w:t>
            </w:r>
          </w:p>
        </w:tc>
      </w:tr>
      <w:tr w:rsidR="00AF6D7A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522,5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AF6D7A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532,7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541,0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425,3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1307,0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5E046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1558,6</w:t>
            </w:r>
          </w:p>
        </w:tc>
      </w:tr>
      <w:tr w:rsidR="001A46C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43543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68120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5E046C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1558,6</w:t>
            </w:r>
          </w:p>
        </w:tc>
      </w:tr>
      <w:tr w:rsidR="00435431" w:rsidRPr="008917B4" w:rsidTr="00435431">
        <w:trPr>
          <w:cantSplit/>
          <w:trHeight w:val="36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435431" w:rsidRPr="008917B4" w:rsidTr="00435431">
        <w:trPr>
          <w:cantSplit/>
          <w:trHeight w:val="36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435431" w:rsidRDefault="00435431" w:rsidP="00435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435431" w:rsidRDefault="00435431" w:rsidP="004354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E0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258,6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175,0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30,0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25,0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D62B7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681204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68120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BA41FC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BA41FC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2374,2</w:t>
            </w:r>
          </w:p>
        </w:tc>
      </w:tr>
      <w:tr w:rsidR="00FC35A9" w:rsidRPr="008917B4" w:rsidTr="00AF6D7A">
        <w:trPr>
          <w:cantSplit/>
          <w:trHeight w:val="1484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AF6D7A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5B7E3C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681204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68120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BA41FC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BA41FC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5D78DE" w:rsidRPr="000D0DF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E046C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BA41FC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BA41FC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4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310E00" w:rsidRPr="00CC37E6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214" w:type="pct"/>
        <w:tblInd w:w="-176" w:type="dxa"/>
        <w:tblLook w:val="04A0" w:firstRow="1" w:lastRow="0" w:firstColumn="1" w:lastColumn="0" w:noHBand="0" w:noVBand="1"/>
      </w:tblPr>
      <w:tblGrid>
        <w:gridCol w:w="10425"/>
      </w:tblGrid>
      <w:tr w:rsidR="004B198B" w:rsidRPr="009C4BC7" w:rsidTr="004B198B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9E1ED4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 w:rsidR="009E1ED4"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B198B" w:rsidRPr="009C4BC7" w:rsidRDefault="009E1ED4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="004B198B"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Колыбельского сельского поселения</w:t>
            </w:r>
          </w:p>
        </w:tc>
      </w:tr>
      <w:tr w:rsidR="004B198B" w:rsidRPr="009C4BC7" w:rsidTr="004B198B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98B" w:rsidRPr="009C4BC7" w:rsidTr="004B198B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BF6318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</w:t>
            </w:r>
          </w:p>
          <w:p w:rsidR="00BF6318" w:rsidRPr="00DE79D2" w:rsidRDefault="00310E00" w:rsidP="00BF6318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2025 год и на плановый период 2026 и 2027 годов  </w:t>
            </w:r>
          </w:p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98B" w:rsidRPr="009C4BC7" w:rsidRDefault="004B198B" w:rsidP="00BF631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593"/>
        <w:gridCol w:w="1511"/>
        <w:gridCol w:w="593"/>
        <w:gridCol w:w="1084"/>
        <w:gridCol w:w="1146"/>
        <w:gridCol w:w="1143"/>
      </w:tblGrid>
      <w:tr w:rsidR="00BA41FC" w:rsidRPr="008917B4" w:rsidTr="00BA41FC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BA41FC" w:rsidRPr="008917B4" w:rsidTr="00BA41FC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C" w:rsidRPr="008917B4" w:rsidRDefault="00BA41FC" w:rsidP="002B2B3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BA41FC" w:rsidRPr="008917B4" w:rsidRDefault="00BA41FC" w:rsidP="002B2B3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BA41FC" w:rsidRPr="005B7E3C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A6E7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BA41FC">
              <w:rPr>
                <w:rFonts w:ascii="Times New Roman" w:hAnsi="Times New Roman"/>
                <w:b/>
                <w:bCs/>
              </w:rPr>
              <w:t>14751,9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267307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BA41FC">
              <w:rPr>
                <w:rFonts w:ascii="Times New Roman" w:hAnsi="Times New Roman"/>
                <w:b/>
                <w:bCs/>
              </w:rPr>
              <w:t>12750,0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13298,9</w:t>
            </w:r>
          </w:p>
        </w:tc>
      </w:tr>
      <w:tr w:rsidR="00BA41FC" w:rsidRPr="005B7E3C" w:rsidTr="00BA41FC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E046C">
              <w:rPr>
                <w:rFonts w:ascii="Times New Roman" w:hAnsi="Times New Roman"/>
                <w:b/>
              </w:rPr>
              <w:t>6656,4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6820,4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6984,4</w:t>
            </w:r>
          </w:p>
        </w:tc>
      </w:tr>
      <w:tr w:rsidR="00BA41FC" w:rsidRPr="008917B4" w:rsidTr="00BA41FC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11A1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11A1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1563,4</w:t>
            </w:r>
          </w:p>
        </w:tc>
      </w:tr>
      <w:tr w:rsidR="00BA41FC" w:rsidRPr="008917B4" w:rsidTr="00BA41FC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BA41FC" w:rsidRPr="008917B4" w:rsidTr="00BA41FC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BA41FC" w:rsidRPr="008917B4" w:rsidTr="00BA41FC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BA41FC" w:rsidRPr="008917B4" w:rsidTr="00BA41FC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BA41FC" w:rsidRPr="008917B4" w:rsidTr="00BA41FC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11A1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11A1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1419,5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1474,2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1527,0</w:t>
            </w:r>
          </w:p>
        </w:tc>
      </w:tr>
      <w:tr w:rsidR="00BA41FC" w:rsidRPr="008917B4" w:rsidTr="00BA41FC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BA41FC" w:rsidRPr="008311B0" w:rsidTr="00BA41FC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311B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BA41FC" w:rsidRPr="008917B4" w:rsidTr="00BA41FC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BA41FC" w:rsidRPr="008917B4" w:rsidTr="00BA41FC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</w:tr>
      <w:tr w:rsidR="00BA41FC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311B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311B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95277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95277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3794,6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161FB">
              <w:rPr>
                <w:rFonts w:ascii="Times New Roman" w:hAnsi="Times New Roman"/>
                <w:b/>
              </w:rPr>
              <w:t>3893,0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BA41FC" w:rsidRPr="008917B4" w:rsidTr="00BA41FC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BA41FC" w:rsidRPr="005E7841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156,2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171,3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177,5</w:t>
            </w:r>
          </w:p>
        </w:tc>
      </w:tr>
      <w:tr w:rsidR="00BA41FC" w:rsidRPr="008917B4" w:rsidTr="00BA41FC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BA41FC" w:rsidRPr="009F3F9B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9F3F9B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7161FB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130,0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BA41FC" w:rsidRPr="008917B4" w:rsidTr="00BA41FC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BA41FC" w:rsidRPr="008917B4" w:rsidTr="00BA41FC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BA41FC" w:rsidRPr="008917B4" w:rsidTr="00BA41FC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BA41FC" w:rsidRPr="008917B4" w:rsidTr="00BA41FC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BA41FC" w:rsidRPr="00DA2263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2833,2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516,0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A41FC">
              <w:rPr>
                <w:rFonts w:ascii="Times New Roman" w:hAnsi="Times New Roman"/>
                <w:b/>
              </w:rPr>
              <w:t>449,6</w:t>
            </w:r>
          </w:p>
        </w:tc>
      </w:tr>
      <w:tr w:rsidR="00BA41FC" w:rsidRPr="008917B4" w:rsidTr="00BA41FC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002CAF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2CA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002CAF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2CA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002CAF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2CAF">
              <w:rPr>
                <w:rFonts w:ascii="Times New Roman" w:hAnsi="Times New Roman"/>
                <w:b/>
              </w:rPr>
              <w:t>0,0</w:t>
            </w:r>
          </w:p>
        </w:tc>
      </w:tr>
      <w:tr w:rsidR="00BA41FC" w:rsidRPr="008917B4" w:rsidTr="00BA41F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161C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437F5F" w:rsidRDefault="00BA41FC" w:rsidP="002B2B3B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02651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41FC" w:rsidRPr="00F33BF5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F33BF5" w:rsidRDefault="00BA41FC" w:rsidP="002B2B3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F33BF5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E93F44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BA41FC" w:rsidRPr="00F33BF5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33BF5" w:rsidRDefault="00BA41FC" w:rsidP="002B2B3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Default="00BA41FC" w:rsidP="002B2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2767,2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3954F8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3954F8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A6B69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383,6</w:t>
            </w:r>
          </w:p>
        </w:tc>
      </w:tr>
      <w:tr w:rsidR="00BA41FC" w:rsidRPr="00B41EE2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E046C">
              <w:rPr>
                <w:rFonts w:ascii="Times New Roman" w:hAnsi="Times New Roman"/>
                <w:b/>
              </w:rPr>
              <w:t>2084,5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2006,8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E93F4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2239,6</w:t>
            </w:r>
          </w:p>
        </w:tc>
      </w:tr>
      <w:tr w:rsidR="00BA41FC" w:rsidRPr="00AF17C0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D78DE" w:rsidRDefault="00BA41FC" w:rsidP="002B2B3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D78DE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</w:tr>
      <w:tr w:rsidR="00BA41FC" w:rsidRPr="00AF17C0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BA41FC" w:rsidRPr="00AF17C0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DA2263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BA41FC" w:rsidRPr="00AF17C0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910D3E" w:rsidRDefault="00BA41FC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95AFC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BA41FC" w:rsidRPr="00AF17C0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910D3E" w:rsidRDefault="00BA41FC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114B85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14B85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114B85" w:rsidRDefault="00BA41FC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AF17C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17C0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BA41FC" w:rsidRPr="008917B4" w:rsidTr="00BA41FC">
        <w:trPr>
          <w:cantSplit/>
          <w:trHeight w:val="4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D78DE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D78DE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D78DE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D78DE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D78DE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2194,6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2194,6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522,5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532,7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541,0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425,3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BA41FC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1307,0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1558,6</w:t>
            </w:r>
          </w:p>
        </w:tc>
      </w:tr>
      <w:tr w:rsidR="00BA41FC" w:rsidRPr="008917B4" w:rsidTr="00BA41FC">
        <w:trPr>
          <w:cantSplit/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BA41FC" w:rsidRPr="008917B4" w:rsidTr="00BA41FC">
        <w:trPr>
          <w:cantSplit/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435431" w:rsidRDefault="00BA41FC" w:rsidP="002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435431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175,0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30,0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25,0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D62B7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D62B7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BA41FC" w:rsidRPr="0083472D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F80DF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F80DF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F80DF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F80DF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F80DF0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68120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2946,2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2374,2</w:t>
            </w:r>
          </w:p>
        </w:tc>
      </w:tr>
      <w:tr w:rsidR="00BA41FC" w:rsidRPr="008917B4" w:rsidTr="00BA41FC">
        <w:trPr>
          <w:cantSplit/>
          <w:trHeight w:val="14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0D0D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BA41FC" w:rsidRPr="0064115A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AF6D7A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BA41FC" w:rsidRPr="0064115A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68120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370,6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BA41FC" w:rsidRPr="000D0DFC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5B7E3C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5E046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E046C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BA41FC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A41FC">
              <w:rPr>
                <w:rFonts w:ascii="Times New Roman" w:hAnsi="Times New Roman"/>
                <w:b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41FC" w:rsidRPr="008917B4" w:rsidTr="00BA41F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1FC" w:rsidRPr="008917B4" w:rsidRDefault="00BA41F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310E00" w:rsidRPr="00CC37E6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(</w:t>
      </w:r>
      <w:r w:rsidRPr="002B2B3B">
        <w:rPr>
          <w:rFonts w:ascii="Times New Roman" w:hAnsi="Times New Roman"/>
          <w:b/>
        </w:rPr>
        <w:t>муниципальным программам),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BF6318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B2B3B"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BF6318" w:rsidRPr="00AD62B7" w:rsidRDefault="00BF6318" w:rsidP="00BF63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70019D" w:rsidRDefault="006F7AC3" w:rsidP="00E539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7AC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7AC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13298,9</w:t>
            </w:r>
          </w:p>
        </w:tc>
      </w:tr>
      <w:tr w:rsidR="002B2B3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6F7AC3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7AC3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6F7AC3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2946,2</w:t>
            </w:r>
          </w:p>
        </w:tc>
      </w:tr>
      <w:tr w:rsidR="002B2B3B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2B2B3B" w:rsidRPr="00487706" w:rsidTr="002B2B3B">
        <w:trPr>
          <w:cantSplit/>
          <w:trHeight w:val="1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6F7AC3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7340,2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6F7AC3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7534,3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6F7AC3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7714,5</w:t>
            </w:r>
          </w:p>
        </w:tc>
      </w:tr>
      <w:tr w:rsidR="002B2B3B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B76D4A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B76D4A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B76D4A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1563,4</w:t>
            </w:r>
          </w:p>
        </w:tc>
      </w:tr>
      <w:tr w:rsidR="002B2B3B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2B2B3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B76D4A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B76D4A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B76D4A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1382,0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1382,0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B76D4A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3794,6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B76D4A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B76D4A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3893,0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2B3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B76D4A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B76D4A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B76D4A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B76D4A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495563"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B76D4A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76D4A"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B76D4A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B76D4A" w:rsidRDefault="00B76D4A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A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7AC3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4851,7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7AC3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F45D6"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45D6"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7AC3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2623,2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541,0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1558,6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4F45D6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4F45D6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4F45D6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1558,6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646244" w:rsidRDefault="004F45D6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4F4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F45D6" w:rsidRDefault="004F45D6" w:rsidP="004F4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6F7AC3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487706" w:rsidRDefault="004F45D6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867E2" w:rsidRPr="00487706" w:rsidTr="00B743BD">
        <w:trPr>
          <w:cantSplit/>
          <w:trHeight w:val="2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6F7AC3" w:rsidRDefault="00B743B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2767,2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6F7AC3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383,6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B743BD" w:rsidRPr="00487706" w:rsidTr="008C6FA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8917B4" w:rsidRDefault="00B743BD" w:rsidP="008C6F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B743BD" w:rsidRDefault="00B743B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8C6FA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8917B4" w:rsidRDefault="00B743BD" w:rsidP="008C6F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B743BD" w:rsidRDefault="00B743BD" w:rsidP="00B7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B743BD" w:rsidRDefault="00B743BD" w:rsidP="00B743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B7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145802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6F7AC3" w:rsidRDefault="006E307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6F7AC3" w:rsidRDefault="006E307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6F7AC3" w:rsidRDefault="006E307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356FC0" w:rsidRDefault="006E307D" w:rsidP="008C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356FC0" w:rsidRDefault="006E307D" w:rsidP="008C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C6F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6F7AC3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6F7AC3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6F7AC3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6F7AC3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6F7AC3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6F7AC3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016133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DA7227" w:rsidRDefault="006F7AC3" w:rsidP="00DA72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8C6FA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C6F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016133" w:rsidRDefault="00DA7227" w:rsidP="005F0C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6F7AC3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7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98B" w:rsidRDefault="004B198B" w:rsidP="00D71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F3EDE" w:rsidRPr="00B032B4" w:rsidRDefault="00EF3EDE" w:rsidP="00EF3EDE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6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EF3EDE" w:rsidRPr="00CC37E6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21205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21205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21205">
        <w:rPr>
          <w:rFonts w:ascii="Times New Roman" w:eastAsia="Times New Roman" w:hAnsi="Times New Roman" w:cs="Times New Roman"/>
          <w:b/>
        </w:rPr>
        <w:t>Программа внутренних муниципальных заимствований Колыбельского сельского поселения Лискинского муниципального района</w:t>
      </w: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21205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4788" w:type="pct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37"/>
        <w:gridCol w:w="1398"/>
        <w:gridCol w:w="1398"/>
      </w:tblGrid>
      <w:tr w:rsidR="00DC320B" w:rsidRPr="007913F1" w:rsidTr="00DC320B">
        <w:trPr>
          <w:trHeight w:val="413"/>
          <w:jc w:val="center"/>
        </w:trPr>
        <w:tc>
          <w:tcPr>
            <w:tcW w:w="2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20B" w:rsidRPr="00C87B6D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DC320B" w:rsidP="00DC320B">
            <w:pPr>
              <w:tabs>
                <w:tab w:val="left" w:pos="336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Сумма (тыс</w:t>
            </w:r>
            <w:proofErr w:type="gramStart"/>
            <w:r w:rsidRPr="00C87B6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87B6D">
              <w:rPr>
                <w:rFonts w:ascii="Times New Roman" w:eastAsia="Times New Roman" w:hAnsi="Times New Roman" w:cs="Times New Roman"/>
              </w:rPr>
              <w:t xml:space="preserve">ублей) </w:t>
            </w:r>
          </w:p>
        </w:tc>
      </w:tr>
      <w:tr w:rsidR="00DC320B" w:rsidRPr="007913F1" w:rsidTr="00DC320B">
        <w:trPr>
          <w:trHeight w:val="520"/>
          <w:jc w:val="center"/>
        </w:trPr>
        <w:tc>
          <w:tcPr>
            <w:tcW w:w="2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B" w:rsidRPr="00C87B6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5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6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7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C320B" w:rsidRPr="007913F1" w:rsidTr="00DC320B">
        <w:trPr>
          <w:trHeight w:val="7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1062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DC320B" w:rsidRPr="007913F1" w:rsidTr="00DC320B">
        <w:trPr>
          <w:trHeight w:val="765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386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trHeight w:val="3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Pr="00B032B4" w:rsidRDefault="00EF3EDE" w:rsidP="00EF3EDE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7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EF3EDE" w:rsidRPr="00CC37E6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/>
          <w:i/>
          <w:sz w:val="20"/>
          <w:szCs w:val="20"/>
        </w:rPr>
        <w:t>________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79D2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Колыбельского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</w:p>
    <w:p w:rsidR="00DC320B" w:rsidRPr="00DE79D2" w:rsidRDefault="00310E00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DC320B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DE79D2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FD18BA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Колыбельского сельского поселения Лискинского муниципального района 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в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5</w:t>
      </w:r>
      <w:r w:rsidRPr="00FD18BA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>ом</w:t>
      </w:r>
      <w:r w:rsidRPr="00FD18BA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>е</w:t>
      </w:r>
      <w:r w:rsidR="00BF6318">
        <w:rPr>
          <w:rFonts w:ascii="Times New Roman" w:eastAsia="Times New Roman" w:hAnsi="Times New Roman" w:cs="Times New Roman"/>
        </w:rPr>
        <w:t xml:space="preserve">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6</w:t>
      </w:r>
      <w:r w:rsidRPr="00FD18BA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7</w:t>
      </w:r>
      <w:r w:rsidRPr="00FD18BA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45"/>
        <w:gridCol w:w="1763"/>
        <w:gridCol w:w="1592"/>
        <w:gridCol w:w="1608"/>
        <w:gridCol w:w="1475"/>
      </w:tblGrid>
      <w:tr w:rsidR="00DC320B" w:rsidRPr="007913F1" w:rsidTr="00EF3EDE">
        <w:tc>
          <w:tcPr>
            <w:tcW w:w="9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876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91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DC320B" w:rsidRPr="007913F1" w:rsidTr="00EF3EDE">
        <w:tc>
          <w:tcPr>
            <w:tcW w:w="934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>Общий объем бюджетных ассигнований, предусмотренных на исполнение муниципальных гарантий Колыбельского сельского поселения Лискинского муниципального района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</w:t>
      </w:r>
      <w:r w:rsidRPr="007913F1">
        <w:rPr>
          <w:rFonts w:ascii="Times New Roman" w:eastAsia="Times New Roman" w:hAnsi="Times New Roman" w:cs="Times New Roman"/>
        </w:rPr>
        <w:t xml:space="preserve">по возможным гарантийным случаям в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5</w:t>
      </w:r>
      <w:r w:rsidRPr="007913F1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 xml:space="preserve">ом </w:t>
      </w:r>
      <w:r w:rsidRPr="007913F1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 xml:space="preserve">е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6</w:t>
      </w:r>
      <w:r w:rsidRPr="007913F1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7</w:t>
      </w:r>
      <w:r w:rsidRPr="007913F1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1880"/>
        <w:gridCol w:w="1745"/>
        <w:gridCol w:w="1741"/>
      </w:tblGrid>
      <w:tr w:rsidR="00DC320B" w:rsidRPr="007913F1" w:rsidTr="00DC320B">
        <w:tc>
          <w:tcPr>
            <w:tcW w:w="23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Колыбельского сельского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поселения Лискинского муниципального района</w:t>
            </w:r>
            <w:r w:rsidRPr="00FD18BA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934" w:type="pct"/>
          </w:tcPr>
          <w:p w:rsidR="00EF3EDE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в </w:t>
            </w:r>
            <w:r w:rsidR="00E92259"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5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7" w:type="pct"/>
          </w:tcPr>
          <w:p w:rsidR="00EF3EDE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в </w:t>
            </w:r>
            <w:r w:rsidR="00E92259"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6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6" w:type="pct"/>
          </w:tcPr>
          <w:p w:rsidR="00EF3EDE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в </w:t>
            </w:r>
            <w:r w:rsidR="00E92259"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7</w:t>
            </w:r>
            <w:r w:rsidR="00BF6318">
              <w:rPr>
                <w:rFonts w:ascii="Times New Roman" w:hAnsi="Times New Roman"/>
              </w:rPr>
              <w:t xml:space="preserve"> </w:t>
            </w:r>
            <w:r w:rsidRPr="007913F1">
              <w:rPr>
                <w:rFonts w:ascii="Times New Roman" w:eastAsia="Times New Roman" w:hAnsi="Times New Roman" w:cs="Times New Roman"/>
              </w:rPr>
              <w:t>году</w:t>
            </w:r>
          </w:p>
        </w:tc>
      </w:tr>
      <w:tr w:rsidR="00DC320B" w:rsidRPr="007913F1" w:rsidTr="00DC320B">
        <w:tc>
          <w:tcPr>
            <w:tcW w:w="2334" w:type="pct"/>
          </w:tcPr>
          <w:p w:rsidR="00DC320B" w:rsidRPr="00673504" w:rsidRDefault="00DC320B" w:rsidP="0067350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73504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</w:t>
            </w:r>
            <w:r w:rsidR="002138A6" w:rsidRPr="00673504">
              <w:rPr>
                <w:rFonts w:ascii="Times New Roman" w:eastAsia="Times New Roman" w:hAnsi="Times New Roman" w:cs="Times New Roman"/>
              </w:rPr>
              <w:t>Колыбельского сельского поселения Лискинского муниципального районаВоронежской области</w:t>
            </w:r>
            <w:r w:rsidR="00673504" w:rsidRPr="00673504">
              <w:rPr>
                <w:rFonts w:ascii="Times New Roman" w:hAnsi="Times New Roman" w:cs="Times New Roman"/>
              </w:rPr>
              <w:t>по муниципальным гарантиям</w:t>
            </w:r>
          </w:p>
        </w:tc>
        <w:tc>
          <w:tcPr>
            <w:tcW w:w="934" w:type="pct"/>
          </w:tcPr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6" w:type="pct"/>
          </w:tcPr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C320B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4A49" w:rsidRDefault="00414A49" w:rsidP="00414A49">
      <w:pPr>
        <w:spacing w:after="0"/>
        <w:jc w:val="right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>Приложение 2</w:t>
      </w:r>
    </w:p>
    <w:p w:rsidR="00414A49" w:rsidRDefault="00414A49" w:rsidP="00414A49">
      <w:pPr>
        <w:spacing w:after="0"/>
        <w:ind w:left="-142"/>
        <w:jc w:val="right"/>
        <w:rPr>
          <w:rFonts w:ascii="Times New Roman" w:hAnsi="Times New Roman"/>
          <w:color w:val="1E1E1E"/>
          <w:sz w:val="28"/>
        </w:rPr>
      </w:pPr>
      <w:r>
        <w:rPr>
          <w:rFonts w:ascii="Times New Roman" w:hAnsi="Times New Roman"/>
          <w:b/>
          <w:color w:val="1E1E1E"/>
          <w:sz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1E1E1E"/>
          <w:sz w:val="28"/>
        </w:rPr>
        <w:t>УТВЕРЖДЕН</w:t>
      </w:r>
      <w:proofErr w:type="gramEnd"/>
      <w:r>
        <w:rPr>
          <w:rFonts w:ascii="Times New Roman" w:hAnsi="Times New Roman"/>
          <w:color w:val="1E1E1E"/>
          <w:sz w:val="28"/>
          <w:szCs w:val="28"/>
        </w:rPr>
        <w:br/>
        <w:t xml:space="preserve"> решением Совета народных депутатов</w:t>
      </w:r>
    </w:p>
    <w:p w:rsidR="00414A49" w:rsidRDefault="00414A49" w:rsidP="00414A49">
      <w:pPr>
        <w:spacing w:after="0"/>
        <w:ind w:left="-709" w:right="-22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1E1E1E"/>
          <w:sz w:val="28"/>
          <w:szCs w:val="28"/>
        </w:rPr>
        <w:t>Колыбельского сельского поселения</w:t>
      </w:r>
    </w:p>
    <w:p w:rsidR="00414A49" w:rsidRDefault="00414A49" w:rsidP="00414A49">
      <w:pPr>
        <w:spacing w:after="0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Лискинского муниципального района</w:t>
      </w:r>
    </w:p>
    <w:p w:rsidR="00414A49" w:rsidRDefault="00414A49" w:rsidP="00414A49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E1E1E"/>
          <w:sz w:val="28"/>
          <w:szCs w:val="28"/>
        </w:rPr>
        <w:t>Воронежской области</w:t>
      </w:r>
    </w:p>
    <w:p w:rsidR="00414A49" w:rsidRDefault="00414A49" w:rsidP="00414A49">
      <w:pPr>
        <w:spacing w:after="0"/>
        <w:jc w:val="right"/>
        <w:rPr>
          <w:rFonts w:ascii="Calibri" w:hAnsi="Calibri"/>
          <w:sz w:val="26"/>
        </w:rPr>
      </w:pPr>
      <w:r>
        <w:rPr>
          <w:rFonts w:ascii="Times New Roman" w:hAnsi="Times New Roman"/>
          <w:color w:val="1E1E1E"/>
          <w:sz w:val="28"/>
          <w:szCs w:val="28"/>
        </w:rPr>
        <w:t>от 21.11.2024 № 190</w:t>
      </w:r>
    </w:p>
    <w:p w:rsidR="00414A49" w:rsidRDefault="00414A49" w:rsidP="00414A49">
      <w:pPr>
        <w:spacing w:after="0"/>
        <w:jc w:val="right"/>
        <w:rPr>
          <w:rFonts w:ascii="Calibri" w:hAnsi="Calibri"/>
          <w:sz w:val="26"/>
        </w:rPr>
      </w:pPr>
    </w:p>
    <w:p w:rsidR="00414A49" w:rsidRDefault="00414A49" w:rsidP="00414A49">
      <w:pPr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8"/>
          <w:szCs w:val="28"/>
          <w:lang w:eastAsia="x-none"/>
        </w:rPr>
      </w:pPr>
    </w:p>
    <w:p w:rsidR="00414A49" w:rsidRDefault="00414A49" w:rsidP="00414A49">
      <w:pPr>
        <w:tabs>
          <w:tab w:val="left" w:pos="5103"/>
          <w:tab w:val="left" w:pos="5670"/>
          <w:tab w:val="right" w:pos="9214"/>
        </w:tabs>
        <w:rPr>
          <w:rFonts w:ascii="Times New Roman" w:hAnsi="Times New Roman"/>
          <w:sz w:val="28"/>
          <w:szCs w:val="28"/>
          <w:lang w:eastAsia="x-none"/>
        </w:rPr>
      </w:pPr>
    </w:p>
    <w:p w:rsidR="00414A49" w:rsidRDefault="00414A49" w:rsidP="00414A49">
      <w:pPr>
        <w:autoSpaceDE w:val="0"/>
        <w:autoSpaceDN w:val="0"/>
        <w:adjustRightInd w:val="0"/>
        <w:jc w:val="center"/>
        <w:rPr>
          <w:rFonts w:ascii="Times New Roman" w:eastAsia="CharterITC-Regular" w:hAnsi="Times New Roman"/>
          <w:b/>
          <w:sz w:val="28"/>
          <w:szCs w:val="28"/>
        </w:rPr>
      </w:pPr>
      <w:r>
        <w:rPr>
          <w:rFonts w:ascii="Times New Roman" w:eastAsia="CharterITC-Regular" w:hAnsi="Times New Roman"/>
          <w:b/>
          <w:sz w:val="28"/>
          <w:szCs w:val="28"/>
        </w:rPr>
        <w:t>ПОРЯДОК</w:t>
      </w:r>
    </w:p>
    <w:p w:rsidR="00414A49" w:rsidRDefault="00414A49" w:rsidP="00414A49">
      <w:pPr>
        <w:autoSpaceDE w:val="0"/>
        <w:autoSpaceDN w:val="0"/>
        <w:adjustRightInd w:val="0"/>
        <w:jc w:val="center"/>
        <w:rPr>
          <w:rFonts w:ascii="Times New Roman" w:eastAsia="CharterITC-Regular" w:hAnsi="Times New Roman"/>
          <w:b/>
          <w:sz w:val="28"/>
          <w:szCs w:val="28"/>
        </w:rPr>
      </w:pPr>
      <w:r>
        <w:rPr>
          <w:rFonts w:ascii="Times New Roman" w:eastAsia="CharterITC-Regular" w:hAnsi="Times New Roman"/>
          <w:b/>
          <w:sz w:val="28"/>
          <w:szCs w:val="28"/>
        </w:rPr>
        <w:t xml:space="preserve">учета предложений по проекту </w:t>
      </w:r>
      <w:r>
        <w:rPr>
          <w:rFonts w:ascii="Times New Roman" w:hAnsi="Times New Roman"/>
          <w:b/>
          <w:sz w:val="28"/>
          <w:szCs w:val="28"/>
        </w:rPr>
        <w:t xml:space="preserve">решения Совета народных депутатов Колыбельского сельского поселения Лискинского муниципального района Воронежской области </w:t>
      </w:r>
      <w:r>
        <w:rPr>
          <w:rFonts w:ascii="Times New Roman" w:hAnsi="Times New Roman"/>
          <w:b/>
          <w:bCs/>
          <w:sz w:val="28"/>
          <w:szCs w:val="28"/>
        </w:rPr>
        <w:t>«О бюджете Колыбельского сельского поселения Лискинского муниципального района Воронежской области на 2025 год и на плановый период 2026 и 2027 годов»</w:t>
      </w:r>
    </w:p>
    <w:p w:rsidR="00414A49" w:rsidRDefault="00414A49" w:rsidP="00414A49">
      <w:pPr>
        <w:autoSpaceDE w:val="0"/>
        <w:autoSpaceDN w:val="0"/>
        <w:adjustRightInd w:val="0"/>
        <w:rPr>
          <w:rFonts w:ascii="Times New Roman" w:eastAsia="CharterITC-Regular" w:hAnsi="Times New Roman"/>
          <w:sz w:val="28"/>
          <w:szCs w:val="28"/>
        </w:rPr>
      </w:pPr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harterITC-Regular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народных депутатов Колыбельского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 xml:space="preserve">«О бюджете Колыбельского сельского поселения Лискинского муниципального района Воронежской области на 2025 год и на плановый период 2026 и 2027 годов» (далее – проект  </w:t>
      </w:r>
      <w:r>
        <w:rPr>
          <w:rFonts w:ascii="Times New Roman" w:eastAsia="CharterITC-Regular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Колыбельского сельского поселения) участия граждан в его обсуждении </w:t>
      </w:r>
      <w:r>
        <w:rPr>
          <w:rFonts w:ascii="Times New Roman" w:eastAsia="CharterITC-Regular" w:hAnsi="Times New Roman"/>
          <w:sz w:val="28"/>
          <w:szCs w:val="28"/>
        </w:rPr>
        <w:t>(далее предложения) могут быть направлены жителями Колыбельского сельского поселения Лискинского муниципального района Воронежской</w:t>
      </w:r>
      <w:proofErr w:type="gramEnd"/>
      <w:r>
        <w:rPr>
          <w:rFonts w:ascii="Times New Roman" w:eastAsia="CharterITC-Regular" w:hAnsi="Times New Roman"/>
          <w:sz w:val="28"/>
          <w:szCs w:val="28"/>
        </w:rPr>
        <w:t xml:space="preserve"> области, 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2. Предложения принимаются с 22 ноября 2024 г. по 18 декабря 2024 г.</w:t>
      </w:r>
    </w:p>
    <w:p w:rsidR="00414A49" w:rsidRPr="006D5404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3. Предложения по проекту бюджета Колыбельского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участия граждан в его обсуждении </w:t>
      </w:r>
      <w:r>
        <w:rPr>
          <w:rFonts w:ascii="Times New Roman" w:eastAsia="CharterITC-Regular" w:hAnsi="Times New Roman"/>
          <w:sz w:val="28"/>
          <w:szCs w:val="28"/>
        </w:rPr>
        <w:t xml:space="preserve">представляются в письменной форме на имя председателя рабочей группы в рабочие дни с 8.00 до 12.00 и с 13.45 до 17.00 по адресу: Воронежская область, Лискинский район, Колыбельское сельское </w:t>
      </w:r>
      <w:r>
        <w:rPr>
          <w:rFonts w:ascii="Times New Roman" w:eastAsia="CharterITC-Regular" w:hAnsi="Times New Roman"/>
          <w:sz w:val="28"/>
          <w:szCs w:val="28"/>
        </w:rPr>
        <w:lastRenderedPageBreak/>
        <w:t xml:space="preserve">поселение, с. Колыбелка, ул. Садовая, д. 63,  либо могут быть </w:t>
      </w:r>
      <w:proofErr w:type="gramStart"/>
      <w:r>
        <w:rPr>
          <w:rFonts w:ascii="Times New Roman" w:eastAsia="CharterITC-Regular" w:hAnsi="Times New Roman"/>
          <w:sz w:val="28"/>
          <w:szCs w:val="28"/>
        </w:rPr>
        <w:t>направлены</w:t>
      </w:r>
      <w:proofErr w:type="gramEnd"/>
      <w:r>
        <w:rPr>
          <w:rFonts w:ascii="Times New Roman" w:eastAsia="CharterITC-Regular" w:hAnsi="Times New Roman"/>
          <w:sz w:val="28"/>
          <w:szCs w:val="28"/>
        </w:rPr>
        <w:t xml:space="preserve"> по электронной почте: </w:t>
      </w:r>
      <w:hyperlink r:id="rId7" w:history="1"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  <w:lang w:val="en-US"/>
          </w:rPr>
          <w:t>kolib</w:t>
        </w:r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</w:rPr>
          <w:t>.</w:t>
        </w:r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  <w:lang w:val="en-US"/>
          </w:rPr>
          <w:t>liski</w:t>
        </w:r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</w:rPr>
          <w:t>@</w:t>
        </w:r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  <w:lang w:val="en-US"/>
          </w:rPr>
          <w:t>govvrn</w:t>
        </w:r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</w:rPr>
          <w:t>.</w:t>
        </w:r>
        <w:proofErr w:type="spellStart"/>
        <w:r w:rsidRPr="006D5404">
          <w:rPr>
            <w:rStyle w:val="ad"/>
            <w:rFonts w:ascii="Times New Roman" w:eastAsia="CharterITC-Regular" w:hAnsi="Times New Roman" w:cs="Times New Roman"/>
            <w:color w:val="0563C1"/>
            <w:sz w:val="28"/>
            <w:szCs w:val="28"/>
            <w:lang w:val="en-US"/>
          </w:rPr>
          <w:t>ru</w:t>
        </w:r>
        <w:proofErr w:type="spellEnd"/>
      </w:hyperlink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4. Предложения по проекту бюджета</w:t>
      </w:r>
      <w:r>
        <w:rPr>
          <w:rFonts w:ascii="Times New Roman" w:hAnsi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и участия граждан в его обсуждении</w:t>
      </w:r>
      <w:r>
        <w:rPr>
          <w:rFonts w:ascii="Times New Roman" w:eastAsia="CharterITC-Regular" w:hAnsi="Times New Roman"/>
          <w:sz w:val="28"/>
          <w:szCs w:val="28"/>
        </w:rPr>
        <w:t xml:space="preserve">, внесенные с нарушением процедуры, предусмотренной настоящим Порядком, не </w:t>
      </w:r>
      <w:proofErr w:type="gramStart"/>
      <w:r>
        <w:rPr>
          <w:rFonts w:ascii="Times New Roman" w:eastAsia="CharterITC-Regular" w:hAnsi="Times New Roman"/>
          <w:sz w:val="28"/>
          <w:szCs w:val="28"/>
        </w:rPr>
        <w:t>принимаются к рассмотрению и возвращаются</w:t>
      </w:r>
      <w:proofErr w:type="gramEnd"/>
      <w:r>
        <w:rPr>
          <w:rFonts w:ascii="Times New Roman" w:eastAsia="CharterITC-Regular" w:hAnsi="Times New Roman"/>
          <w:sz w:val="28"/>
          <w:szCs w:val="28"/>
        </w:rPr>
        <w:t xml:space="preserve"> лицу, их внесшему. </w:t>
      </w:r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>5. Поступившие предложения предварительно рассматриваются на заседании постоянной комиссии  Совета народных депутатов  Колыбельского сельского поселения Лискинского муниципального района Воронежской области по бюджету, муниципальной собственности и налоговой политике (далее - комиссия).</w:t>
      </w:r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>
        <w:rPr>
          <w:rFonts w:ascii="Times New Roman" w:hAnsi="Times New Roman"/>
          <w:sz w:val="28"/>
          <w:szCs w:val="28"/>
        </w:rPr>
        <w:t xml:space="preserve">в проект бюджета Колыбельского сельского поселения </w:t>
      </w:r>
      <w:r>
        <w:rPr>
          <w:rFonts w:ascii="Times New Roman" w:eastAsia="CharterITC-Regular" w:hAnsi="Times New Roman"/>
          <w:sz w:val="28"/>
          <w:szCs w:val="28"/>
        </w:rPr>
        <w:t>либо об отклонении предложения.</w:t>
      </w:r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harterITC-Regular" w:hAnsi="Times New Roman"/>
          <w:sz w:val="28"/>
          <w:szCs w:val="28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7. Комиссия представляет в Совет народных депутатов  Колыбельского сельского поселения поступившие предложения, результаты их рассмотрения с рекомендациями,  проект бюджета </w:t>
      </w:r>
      <w:r>
        <w:rPr>
          <w:rFonts w:ascii="Times New Roman" w:hAnsi="Times New Roman"/>
          <w:sz w:val="28"/>
          <w:szCs w:val="28"/>
        </w:rPr>
        <w:t xml:space="preserve"> Колыбельского  сельского поселения</w:t>
      </w:r>
      <w:r>
        <w:rPr>
          <w:rFonts w:ascii="Times New Roman" w:eastAsia="CharterITC-Regular" w:hAnsi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его  обсуждению.</w:t>
      </w:r>
    </w:p>
    <w:p w:rsidR="00414A49" w:rsidRDefault="00414A49" w:rsidP="00414A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harterITC-Regular" w:hAnsi="Times New Roman"/>
          <w:sz w:val="28"/>
          <w:szCs w:val="28"/>
        </w:rPr>
        <w:t xml:space="preserve">8. Жители Колыбельского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бюджета Колыбельского сельского поселения на публичных слушаниях. </w:t>
      </w:r>
    </w:p>
    <w:p w:rsidR="00414A49" w:rsidRDefault="00414A49" w:rsidP="00414A49">
      <w:pPr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414A49" w:rsidRDefault="00414A49" w:rsidP="00414A49">
      <w:pPr>
        <w:tabs>
          <w:tab w:val="left" w:pos="5103"/>
          <w:tab w:val="left" w:pos="5670"/>
          <w:tab w:val="right" w:pos="9214"/>
        </w:tabs>
        <w:ind w:left="4536"/>
        <w:contextualSpacing/>
        <w:jc w:val="both"/>
        <w:rPr>
          <w:rFonts w:cs="Arial"/>
          <w:sz w:val="28"/>
          <w:szCs w:val="28"/>
          <w:lang w:eastAsia="x-none"/>
        </w:rPr>
      </w:pPr>
    </w:p>
    <w:p w:rsidR="00414A49" w:rsidRDefault="00414A49" w:rsidP="00414A49">
      <w:pPr>
        <w:tabs>
          <w:tab w:val="left" w:pos="5103"/>
          <w:tab w:val="left" w:pos="5670"/>
          <w:tab w:val="right" w:pos="9214"/>
        </w:tabs>
        <w:ind w:left="4536"/>
        <w:contextualSpacing/>
        <w:jc w:val="both"/>
        <w:rPr>
          <w:rFonts w:cs="Arial"/>
          <w:sz w:val="28"/>
          <w:szCs w:val="28"/>
          <w:lang w:eastAsia="x-none"/>
        </w:rPr>
      </w:pPr>
    </w:p>
    <w:p w:rsidR="00414A49" w:rsidRPr="0098789D" w:rsidRDefault="00414A49" w:rsidP="00414A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4A49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0E62"/>
    <w:rsid w:val="00002CAF"/>
    <w:rsid w:val="0001279C"/>
    <w:rsid w:val="00015C85"/>
    <w:rsid w:val="00016133"/>
    <w:rsid w:val="00054274"/>
    <w:rsid w:val="000733A9"/>
    <w:rsid w:val="00084BF9"/>
    <w:rsid w:val="000E147A"/>
    <w:rsid w:val="0011126B"/>
    <w:rsid w:val="001451A7"/>
    <w:rsid w:val="00145387"/>
    <w:rsid w:val="00145802"/>
    <w:rsid w:val="001529DE"/>
    <w:rsid w:val="00161C13"/>
    <w:rsid w:val="001A151E"/>
    <w:rsid w:val="001A46C1"/>
    <w:rsid w:val="001B50F4"/>
    <w:rsid w:val="001D3EA4"/>
    <w:rsid w:val="001E458E"/>
    <w:rsid w:val="0020086D"/>
    <w:rsid w:val="002138A6"/>
    <w:rsid w:val="002336FA"/>
    <w:rsid w:val="002431B3"/>
    <w:rsid w:val="00247F92"/>
    <w:rsid w:val="002702E2"/>
    <w:rsid w:val="002951CC"/>
    <w:rsid w:val="002B2B3B"/>
    <w:rsid w:val="002C5A1A"/>
    <w:rsid w:val="002D5035"/>
    <w:rsid w:val="002F4944"/>
    <w:rsid w:val="00310E00"/>
    <w:rsid w:val="00342F52"/>
    <w:rsid w:val="00345315"/>
    <w:rsid w:val="00367572"/>
    <w:rsid w:val="00386FC1"/>
    <w:rsid w:val="00391631"/>
    <w:rsid w:val="003942E0"/>
    <w:rsid w:val="003954F8"/>
    <w:rsid w:val="003A014B"/>
    <w:rsid w:val="003A26EA"/>
    <w:rsid w:val="003B2AD7"/>
    <w:rsid w:val="003C362E"/>
    <w:rsid w:val="003C470F"/>
    <w:rsid w:val="003C61AF"/>
    <w:rsid w:val="003F786E"/>
    <w:rsid w:val="00414A49"/>
    <w:rsid w:val="00420DBA"/>
    <w:rsid w:val="00435431"/>
    <w:rsid w:val="00435A37"/>
    <w:rsid w:val="00451BD8"/>
    <w:rsid w:val="004667D1"/>
    <w:rsid w:val="00487190"/>
    <w:rsid w:val="00487706"/>
    <w:rsid w:val="00495563"/>
    <w:rsid w:val="004A35A3"/>
    <w:rsid w:val="004B198B"/>
    <w:rsid w:val="004B36B9"/>
    <w:rsid w:val="004F3440"/>
    <w:rsid w:val="004F45D6"/>
    <w:rsid w:val="004F4C03"/>
    <w:rsid w:val="00502651"/>
    <w:rsid w:val="00517479"/>
    <w:rsid w:val="00532BE0"/>
    <w:rsid w:val="005502C8"/>
    <w:rsid w:val="0055321A"/>
    <w:rsid w:val="00560528"/>
    <w:rsid w:val="00562B10"/>
    <w:rsid w:val="00567A24"/>
    <w:rsid w:val="0057326C"/>
    <w:rsid w:val="005738F5"/>
    <w:rsid w:val="00576BB0"/>
    <w:rsid w:val="005A209D"/>
    <w:rsid w:val="005B2FA9"/>
    <w:rsid w:val="005D78DE"/>
    <w:rsid w:val="005E046C"/>
    <w:rsid w:val="005F0C40"/>
    <w:rsid w:val="00623157"/>
    <w:rsid w:val="00623880"/>
    <w:rsid w:val="0064038D"/>
    <w:rsid w:val="00673504"/>
    <w:rsid w:val="00681204"/>
    <w:rsid w:val="006A7DFE"/>
    <w:rsid w:val="006D5404"/>
    <w:rsid w:val="006D6ACD"/>
    <w:rsid w:val="006E307D"/>
    <w:rsid w:val="006F148E"/>
    <w:rsid w:val="006F5C33"/>
    <w:rsid w:val="006F7AC3"/>
    <w:rsid w:val="0070019D"/>
    <w:rsid w:val="00707B94"/>
    <w:rsid w:val="007161FB"/>
    <w:rsid w:val="007375E7"/>
    <w:rsid w:val="00742E38"/>
    <w:rsid w:val="00743F31"/>
    <w:rsid w:val="007443D4"/>
    <w:rsid w:val="007468D6"/>
    <w:rsid w:val="00754BE0"/>
    <w:rsid w:val="007562FF"/>
    <w:rsid w:val="00781CA7"/>
    <w:rsid w:val="00784E81"/>
    <w:rsid w:val="007A5BFB"/>
    <w:rsid w:val="007A7E4D"/>
    <w:rsid w:val="007B6389"/>
    <w:rsid w:val="007E6A3A"/>
    <w:rsid w:val="007F5369"/>
    <w:rsid w:val="00811A10"/>
    <w:rsid w:val="008311B0"/>
    <w:rsid w:val="00842159"/>
    <w:rsid w:val="00850824"/>
    <w:rsid w:val="0087453B"/>
    <w:rsid w:val="008860EF"/>
    <w:rsid w:val="008867E2"/>
    <w:rsid w:val="008870A9"/>
    <w:rsid w:val="0089024F"/>
    <w:rsid w:val="008976C3"/>
    <w:rsid w:val="008B2520"/>
    <w:rsid w:val="008C6FA8"/>
    <w:rsid w:val="008C7E49"/>
    <w:rsid w:val="008F29A7"/>
    <w:rsid w:val="009011E2"/>
    <w:rsid w:val="00906BB3"/>
    <w:rsid w:val="00912E0F"/>
    <w:rsid w:val="009167B2"/>
    <w:rsid w:val="009351C1"/>
    <w:rsid w:val="00952353"/>
    <w:rsid w:val="00961509"/>
    <w:rsid w:val="00966E1A"/>
    <w:rsid w:val="00973372"/>
    <w:rsid w:val="00986466"/>
    <w:rsid w:val="0098789D"/>
    <w:rsid w:val="009C06FE"/>
    <w:rsid w:val="009D4144"/>
    <w:rsid w:val="009E1ED4"/>
    <w:rsid w:val="00A12B15"/>
    <w:rsid w:val="00A56B5C"/>
    <w:rsid w:val="00A95787"/>
    <w:rsid w:val="00AC50EB"/>
    <w:rsid w:val="00AF085E"/>
    <w:rsid w:val="00AF3352"/>
    <w:rsid w:val="00AF335C"/>
    <w:rsid w:val="00AF5944"/>
    <w:rsid w:val="00AF6D7A"/>
    <w:rsid w:val="00B03C2D"/>
    <w:rsid w:val="00B04B9D"/>
    <w:rsid w:val="00B33CA6"/>
    <w:rsid w:val="00B743BD"/>
    <w:rsid w:val="00B76D4A"/>
    <w:rsid w:val="00B84455"/>
    <w:rsid w:val="00B95165"/>
    <w:rsid w:val="00BA0218"/>
    <w:rsid w:val="00BA41FC"/>
    <w:rsid w:val="00BB0DC4"/>
    <w:rsid w:val="00BB1401"/>
    <w:rsid w:val="00BC608B"/>
    <w:rsid w:val="00BD2C2D"/>
    <w:rsid w:val="00BE007F"/>
    <w:rsid w:val="00BE386B"/>
    <w:rsid w:val="00BF6318"/>
    <w:rsid w:val="00C31B2C"/>
    <w:rsid w:val="00C429B0"/>
    <w:rsid w:val="00C439D2"/>
    <w:rsid w:val="00C5209E"/>
    <w:rsid w:val="00C92B05"/>
    <w:rsid w:val="00C97F72"/>
    <w:rsid w:val="00D13E6D"/>
    <w:rsid w:val="00D25A58"/>
    <w:rsid w:val="00D71256"/>
    <w:rsid w:val="00D71A49"/>
    <w:rsid w:val="00DA7227"/>
    <w:rsid w:val="00DB4EA0"/>
    <w:rsid w:val="00DC320B"/>
    <w:rsid w:val="00DE0F89"/>
    <w:rsid w:val="00DF0EB2"/>
    <w:rsid w:val="00E02402"/>
    <w:rsid w:val="00E1727D"/>
    <w:rsid w:val="00E44A55"/>
    <w:rsid w:val="00E539F0"/>
    <w:rsid w:val="00E55430"/>
    <w:rsid w:val="00E62092"/>
    <w:rsid w:val="00E67BB9"/>
    <w:rsid w:val="00E84E99"/>
    <w:rsid w:val="00E92259"/>
    <w:rsid w:val="00E93F44"/>
    <w:rsid w:val="00EA0E8A"/>
    <w:rsid w:val="00EC6909"/>
    <w:rsid w:val="00EE5D00"/>
    <w:rsid w:val="00EF3EDE"/>
    <w:rsid w:val="00F104BC"/>
    <w:rsid w:val="00F10815"/>
    <w:rsid w:val="00F16C86"/>
    <w:rsid w:val="00F27173"/>
    <w:rsid w:val="00F50F73"/>
    <w:rsid w:val="00F53631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ib.liski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5E9E-A06A-4462-B445-15D9FADE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52</Pages>
  <Words>11885</Words>
  <Characters>67746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5</cp:revision>
  <cp:lastPrinted>2024-11-25T05:40:00Z</cp:lastPrinted>
  <dcterms:created xsi:type="dcterms:W3CDTF">2024-11-22T12:48:00Z</dcterms:created>
  <dcterms:modified xsi:type="dcterms:W3CDTF">2024-11-28T07:39:00Z</dcterms:modified>
</cp:coreProperties>
</file>