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FA" w:rsidRPr="000475FA" w:rsidRDefault="000475FA" w:rsidP="004C1F02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0475FA" w:rsidRPr="000475FA" w:rsidRDefault="004C1F02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КОЛЫБЕЛЬСКОГО</w:t>
      </w:r>
      <w:r w:rsidR="000475FA" w:rsidRPr="000475FA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0475FA" w:rsidRPr="000475FA" w:rsidRDefault="000475FA" w:rsidP="000475FA">
      <w:pPr>
        <w:pBdr>
          <w:bottom w:val="single" w:sz="6" w:space="2" w:color="auto"/>
        </w:pBd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0475FA" w:rsidRPr="000475FA" w:rsidRDefault="000475FA" w:rsidP="000475FA">
      <w:pPr>
        <w:ind w:firstLine="709"/>
        <w:rPr>
          <w:rFonts w:ascii="Times New Roman" w:hAnsi="Times New Roman"/>
          <w:sz w:val="28"/>
          <w:szCs w:val="28"/>
        </w:rPr>
      </w:pPr>
    </w:p>
    <w:p w:rsidR="000475FA" w:rsidRPr="004C1F02" w:rsidRDefault="000475FA" w:rsidP="004C1F02">
      <w:pPr>
        <w:tabs>
          <w:tab w:val="left" w:pos="8295"/>
        </w:tabs>
        <w:ind w:firstLine="0"/>
        <w:rPr>
          <w:rFonts w:ascii="Times New Roman" w:hAnsi="Times New Roman"/>
          <w:sz w:val="28"/>
          <w:szCs w:val="28"/>
        </w:rPr>
      </w:pPr>
      <w:r w:rsidRPr="000475FA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C1F02">
        <w:rPr>
          <w:rFonts w:ascii="Times New Roman" w:hAnsi="Times New Roman"/>
          <w:sz w:val="28"/>
          <w:szCs w:val="28"/>
          <w:u w:val="single"/>
        </w:rPr>
        <w:t>02</w:t>
      </w:r>
      <w:r w:rsidRPr="008F0BF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C1F02">
        <w:rPr>
          <w:rFonts w:ascii="Times New Roman" w:hAnsi="Times New Roman"/>
          <w:sz w:val="28"/>
          <w:szCs w:val="28"/>
          <w:u w:val="single"/>
        </w:rPr>
        <w:t>октября</w:t>
      </w:r>
      <w:r w:rsidRPr="000475FA">
        <w:rPr>
          <w:rFonts w:ascii="Times New Roman" w:hAnsi="Times New Roman"/>
          <w:sz w:val="28"/>
          <w:szCs w:val="28"/>
          <w:u w:val="single"/>
        </w:rPr>
        <w:t xml:space="preserve">  2024  г.  </w:t>
      </w:r>
      <w:r w:rsidR="004C1F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1F0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C1F02" w:rsidRPr="004C1F02">
        <w:rPr>
          <w:rFonts w:ascii="Times New Roman" w:hAnsi="Times New Roman"/>
          <w:sz w:val="28"/>
          <w:szCs w:val="28"/>
          <w:u w:val="single"/>
        </w:rPr>
        <w:t>№ 182</w:t>
      </w:r>
    </w:p>
    <w:p w:rsidR="000475FA" w:rsidRPr="004C1F02" w:rsidRDefault="000475FA" w:rsidP="004C1F0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C1F02">
        <w:rPr>
          <w:rFonts w:ascii="Times New Roman" w:hAnsi="Times New Roman"/>
          <w:sz w:val="28"/>
          <w:szCs w:val="28"/>
        </w:rPr>
        <w:t>с</w:t>
      </w:r>
      <w:proofErr w:type="gramStart"/>
      <w:r w:rsidRPr="004C1F02">
        <w:rPr>
          <w:rFonts w:ascii="Times New Roman" w:hAnsi="Times New Roman"/>
          <w:sz w:val="28"/>
          <w:szCs w:val="28"/>
        </w:rPr>
        <w:t>.К</w:t>
      </w:r>
      <w:proofErr w:type="gramEnd"/>
      <w:r w:rsidRPr="004C1F02">
        <w:rPr>
          <w:rFonts w:ascii="Times New Roman" w:hAnsi="Times New Roman"/>
          <w:sz w:val="28"/>
          <w:szCs w:val="28"/>
        </w:rPr>
        <w:t>ол</w:t>
      </w:r>
      <w:r w:rsidR="004C1F02" w:rsidRPr="004C1F02">
        <w:rPr>
          <w:rFonts w:ascii="Times New Roman" w:hAnsi="Times New Roman"/>
          <w:sz w:val="28"/>
          <w:szCs w:val="28"/>
        </w:rPr>
        <w:t>ыбелка</w:t>
      </w:r>
      <w:proofErr w:type="spellEnd"/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4C1F02" w:rsidRDefault="004C1F02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75FA" w:rsidRPr="000475FA" w:rsidRDefault="00F63F70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5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0475FA" w:rsidRPr="000475FA" w:rsidRDefault="00F63F70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5FA">
        <w:rPr>
          <w:rFonts w:ascii="Times New Roman" w:hAnsi="Times New Roman" w:cs="Times New Roman"/>
          <w:sz w:val="28"/>
          <w:szCs w:val="28"/>
        </w:rPr>
        <w:t>проведения схода</w:t>
      </w:r>
      <w:r w:rsidR="00394EF4" w:rsidRPr="000475FA">
        <w:rPr>
          <w:rFonts w:ascii="Times New Roman" w:hAnsi="Times New Roman" w:cs="Times New Roman"/>
          <w:sz w:val="28"/>
          <w:szCs w:val="28"/>
        </w:rPr>
        <w:t xml:space="preserve"> </w:t>
      </w:r>
      <w:r w:rsidRPr="000475FA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04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5FA" w:rsidRPr="000475FA" w:rsidRDefault="004C1F02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394EF4" w:rsidRPr="000475FA">
        <w:rPr>
          <w:rFonts w:ascii="Times New Roman" w:hAnsi="Times New Roman" w:cs="Times New Roman"/>
          <w:sz w:val="28"/>
          <w:szCs w:val="28"/>
        </w:rPr>
        <w:t xml:space="preserve"> </w:t>
      </w:r>
      <w:r w:rsidR="00F63F70" w:rsidRPr="000475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63F70" w:rsidRPr="000475FA" w:rsidRDefault="0015663A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5FA">
        <w:rPr>
          <w:rFonts w:ascii="Times New Roman" w:hAnsi="Times New Roman" w:cs="Times New Roman"/>
          <w:sz w:val="28"/>
          <w:szCs w:val="28"/>
        </w:rPr>
        <w:t>Лискинского</w:t>
      </w:r>
      <w:r w:rsidR="00F63F70" w:rsidRPr="000475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0475FA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0475FA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0475FA" w:rsidRDefault="000475FA" w:rsidP="004C1F0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161856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63F70" w:rsidRPr="004C1F02" w:rsidRDefault="00F63F70" w:rsidP="00394EF4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>РЕШИЛ:</w:t>
      </w:r>
    </w:p>
    <w:p w:rsidR="00161856" w:rsidRPr="004C1F02" w:rsidRDefault="00161856" w:rsidP="004C1F02">
      <w:pPr>
        <w:spacing w:line="276" w:lineRule="auto"/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4C1F02">
      <w:pPr>
        <w:spacing w:line="276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</w:t>
      </w:r>
      <w:r w:rsidR="000475FA">
        <w:rPr>
          <w:rFonts w:ascii="Times New Roman" w:hAnsi="Times New Roman"/>
          <w:color w:val="000000"/>
          <w:kern w:val="24"/>
          <w:sz w:val="28"/>
          <w:szCs w:val="28"/>
        </w:rPr>
        <w:t xml:space="preserve"> газете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«</w:t>
      </w:r>
      <w:proofErr w:type="spellStart"/>
      <w:r w:rsidR="004C1F02">
        <w:rPr>
          <w:rFonts w:ascii="Times New Roman" w:hAnsi="Times New Roman"/>
          <w:color w:val="000000"/>
          <w:kern w:val="24"/>
          <w:sz w:val="28"/>
          <w:szCs w:val="28"/>
        </w:rPr>
        <w:t>Колыбельс</w:t>
      </w:r>
      <w:r w:rsidR="000475FA">
        <w:rPr>
          <w:rFonts w:ascii="Times New Roman" w:hAnsi="Times New Roman"/>
          <w:color w:val="000000"/>
          <w:kern w:val="24"/>
          <w:sz w:val="28"/>
          <w:szCs w:val="28"/>
        </w:rPr>
        <w:t>кий</w:t>
      </w:r>
      <w:proofErr w:type="spellEnd"/>
      <w:r w:rsidR="000475FA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муниципальный вестник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на официальном сайте администрации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</w:p>
    <w:p w:rsidR="008604E3" w:rsidRPr="007C7AE4" w:rsidRDefault="008604E3" w:rsidP="004C1F02">
      <w:pPr>
        <w:spacing w:line="276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4C1F0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 w:rsidRPr="007C7AE4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7C7AE4">
        <w:rPr>
          <w:rFonts w:ascii="Times New Roman" w:hAnsi="Times New Roman"/>
          <w:bCs/>
          <w:iCs/>
          <w:sz w:val="28"/>
          <w:szCs w:val="28"/>
        </w:rPr>
        <w:t xml:space="preserve"> выполнением настоящего Решения </w:t>
      </w:r>
      <w:r w:rsidR="000475FA">
        <w:rPr>
          <w:rFonts w:ascii="Times New Roman" w:hAnsi="Times New Roman"/>
          <w:bCs/>
          <w:iCs/>
          <w:sz w:val="28"/>
          <w:szCs w:val="28"/>
        </w:rPr>
        <w:t xml:space="preserve">возложить на главу </w:t>
      </w:r>
      <w:r w:rsidR="004C1F02">
        <w:rPr>
          <w:rFonts w:ascii="Times New Roman" w:hAnsi="Times New Roman"/>
          <w:bCs/>
          <w:iCs/>
          <w:sz w:val="28"/>
          <w:szCs w:val="28"/>
        </w:rPr>
        <w:t>Колыбельского</w:t>
      </w:r>
      <w:r w:rsidR="000475FA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поселения.</w:t>
      </w:r>
    </w:p>
    <w:p w:rsidR="007C7AE4" w:rsidRDefault="007C7AE4" w:rsidP="004C1F02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1F02" w:rsidRDefault="004C1F02" w:rsidP="004C1F02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4C1F02" w:rsidRDefault="004C1F02" w:rsidP="004C1F02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Колыбельского сельского поселения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В.И.Олемской</w:t>
      </w:r>
      <w:proofErr w:type="spellEnd"/>
    </w:p>
    <w:p w:rsidR="004C1F02" w:rsidRDefault="004C1F02" w:rsidP="004C1F02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475FA" w:rsidRPr="004C1F02" w:rsidRDefault="000475FA" w:rsidP="004C1F02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C1F02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bookmarkStart w:id="0" w:name="_GoBack"/>
      <w:bookmarkEnd w:id="0"/>
      <w:proofErr w:type="spellStart"/>
      <w:r w:rsidR="004C1F02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692597" w:rsidRDefault="00692597" w:rsidP="004C1F02">
      <w:pPr>
        <w:suppressAutoHyphens/>
        <w:autoSpaceDN w:val="0"/>
        <w:spacing w:line="276" w:lineRule="auto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4C1F02" w:rsidP="004C1F02">
      <w:pPr>
        <w:suppressAutoHyphens/>
        <w:autoSpaceDN w:val="0"/>
        <w:spacing w:line="276" w:lineRule="auto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риложение</w:t>
      </w:r>
    </w:p>
    <w:p w:rsidR="007C7AE4" w:rsidRDefault="007C7AE4" w:rsidP="004C1F02">
      <w:pPr>
        <w:suppressAutoHyphens/>
        <w:autoSpaceDN w:val="0"/>
        <w:spacing w:line="276" w:lineRule="auto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 w:rsidR="004D34A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</w:p>
    <w:p w:rsidR="007C7AE4" w:rsidRPr="007C7AE4" w:rsidRDefault="000475FA" w:rsidP="004C1F02">
      <w:pPr>
        <w:suppressAutoHyphens/>
        <w:autoSpaceDN w:val="0"/>
        <w:spacing w:line="276" w:lineRule="auto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депутатов </w:t>
      </w:r>
      <w:r w:rsidR="004C1F0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Колыбельского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сельского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</w:p>
    <w:p w:rsidR="00010649" w:rsidRDefault="007C7AE4" w:rsidP="004C1F02">
      <w:pPr>
        <w:suppressAutoHyphens/>
        <w:autoSpaceDN w:val="0"/>
        <w:spacing w:line="276" w:lineRule="auto"/>
        <w:ind w:left="4956" w:firstLine="0"/>
        <w:jc w:val="right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CF19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4C1F0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02.10</w:t>
      </w:r>
      <w:r w:rsidR="00CF19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.2024 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0475F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</w:t>
      </w:r>
      <w:r w:rsidR="004C1F0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82</w:t>
      </w:r>
    </w:p>
    <w:p w:rsidR="007C7AE4" w:rsidRPr="007C7AE4" w:rsidRDefault="007C7AE4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4C1F02" w:rsidRDefault="00F63F70" w:rsidP="004C1F02">
      <w:pPr>
        <w:spacing w:line="276" w:lineRule="auto"/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4C1F02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475FA" w:rsidRPr="004C1F02" w:rsidRDefault="00F63F70" w:rsidP="004C1F02">
      <w:pPr>
        <w:spacing w:line="276" w:lineRule="auto"/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</w:t>
      </w:r>
    </w:p>
    <w:p w:rsidR="000475FA" w:rsidRPr="004C1F02" w:rsidRDefault="00F63F70" w:rsidP="004C1F02">
      <w:pPr>
        <w:spacing w:line="276" w:lineRule="auto"/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 xml:space="preserve">на территории </w:t>
      </w:r>
      <w:r w:rsidR="004C1F02" w:rsidRPr="004C1F02">
        <w:rPr>
          <w:rFonts w:ascii="Times New Roman" w:hAnsi="Times New Roman"/>
          <w:b/>
          <w:kern w:val="24"/>
          <w:sz w:val="28"/>
          <w:szCs w:val="28"/>
        </w:rPr>
        <w:t>Колыбельского</w:t>
      </w:r>
      <w:r w:rsidR="000475FA" w:rsidRPr="004C1F02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</w:t>
      </w:r>
    </w:p>
    <w:p w:rsidR="00F63F70" w:rsidRPr="004C1F02" w:rsidRDefault="000475FA" w:rsidP="004C1F02">
      <w:pPr>
        <w:spacing w:line="276" w:lineRule="auto"/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>Лискинского</w:t>
      </w:r>
      <w:r w:rsidR="00DC54B9" w:rsidRPr="004C1F02">
        <w:rPr>
          <w:rFonts w:ascii="Times New Roman" w:hAnsi="Times New Roman"/>
          <w:b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4C1F02" w:rsidRDefault="00F63F70" w:rsidP="004C1F02">
      <w:pPr>
        <w:spacing w:line="276" w:lineRule="auto"/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>1. Общие положения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4C1F02" w:rsidRDefault="00F63F70" w:rsidP="004C1F02">
      <w:pPr>
        <w:spacing w:line="276" w:lineRule="auto"/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4C1F02">
        <w:rPr>
          <w:rFonts w:ascii="Times New Roman" w:hAnsi="Times New Roman"/>
          <w:b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4C1F02">
      <w:pPr>
        <w:spacing w:line="276" w:lineRule="auto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9" w:history="1">
        <w:r w:rsidR="004C1F02" w:rsidRPr="00130B38">
          <w:rPr>
            <w:rStyle w:val="a3"/>
            <w:rFonts w:ascii="Times New Roman" w:hAnsi="Times New Roman"/>
            <w:sz w:val="28"/>
            <w:szCs w:val="28"/>
          </w:rPr>
          <w:t>https://kol</w:t>
        </w:r>
        <w:proofErr w:type="spellStart"/>
        <w:r w:rsidR="004C1F02" w:rsidRPr="00130B38">
          <w:rPr>
            <w:rStyle w:val="a3"/>
            <w:rFonts w:ascii="Times New Roman" w:hAnsi="Times New Roman"/>
            <w:sz w:val="28"/>
            <w:szCs w:val="28"/>
            <w:lang w:val="en-US"/>
          </w:rPr>
          <w:t>ibel</w:t>
        </w:r>
        <w:proofErr w:type="spellEnd"/>
        <w:r w:rsidR="004C1F02" w:rsidRPr="00130B38">
          <w:rPr>
            <w:rStyle w:val="a3"/>
            <w:rFonts w:ascii="Times New Roman" w:hAnsi="Times New Roman"/>
            <w:sz w:val="28"/>
            <w:szCs w:val="28"/>
          </w:rPr>
          <w:t>skoe-r20.gosweb.gosuslugi.ru</w:t>
        </w:r>
      </w:hyperlink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475FA">
        <w:rPr>
          <w:rFonts w:ascii="Times New Roman" w:hAnsi="Times New Roman"/>
          <w:kern w:val="24"/>
          <w:sz w:val="28"/>
          <w:szCs w:val="28"/>
        </w:rPr>
        <w:t>Воронежская обл., Лискинский район, с. Кол</w:t>
      </w:r>
      <w:r w:rsidR="004C1F02">
        <w:rPr>
          <w:rFonts w:ascii="Times New Roman" w:hAnsi="Times New Roman"/>
          <w:kern w:val="24"/>
          <w:sz w:val="28"/>
          <w:szCs w:val="28"/>
        </w:rPr>
        <w:t>ыбелка</w:t>
      </w:r>
      <w:r w:rsidR="000475FA">
        <w:rPr>
          <w:rFonts w:ascii="Times New Roman" w:hAnsi="Times New Roman"/>
          <w:kern w:val="24"/>
          <w:sz w:val="28"/>
          <w:szCs w:val="28"/>
        </w:rPr>
        <w:t xml:space="preserve">,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ул</w:t>
      </w:r>
      <w:proofErr w:type="gramStart"/>
      <w:r w:rsidR="000475FA">
        <w:rPr>
          <w:rFonts w:ascii="Times New Roman" w:hAnsi="Times New Roman"/>
          <w:kern w:val="24"/>
          <w:sz w:val="28"/>
          <w:szCs w:val="28"/>
        </w:rPr>
        <w:t>.</w:t>
      </w:r>
      <w:r w:rsidR="004C1F02">
        <w:rPr>
          <w:rFonts w:ascii="Times New Roman" w:hAnsi="Times New Roman"/>
          <w:kern w:val="24"/>
          <w:sz w:val="28"/>
          <w:szCs w:val="28"/>
        </w:rPr>
        <w:t>С</w:t>
      </w:r>
      <w:proofErr w:type="gramEnd"/>
      <w:r w:rsidR="004C1F02">
        <w:rPr>
          <w:rFonts w:ascii="Times New Roman" w:hAnsi="Times New Roman"/>
          <w:kern w:val="24"/>
          <w:sz w:val="28"/>
          <w:szCs w:val="28"/>
        </w:rPr>
        <w:t>адовая</w:t>
      </w:r>
      <w:proofErr w:type="spellEnd"/>
      <w:r w:rsidR="000475FA">
        <w:rPr>
          <w:rFonts w:ascii="Times New Roman" w:hAnsi="Times New Roman"/>
          <w:kern w:val="24"/>
          <w:sz w:val="28"/>
          <w:szCs w:val="28"/>
        </w:rPr>
        <w:t xml:space="preserve">, </w:t>
      </w:r>
      <w:r w:rsidR="004C1F02">
        <w:rPr>
          <w:rFonts w:ascii="Times New Roman" w:hAnsi="Times New Roman"/>
          <w:kern w:val="24"/>
          <w:sz w:val="28"/>
          <w:szCs w:val="28"/>
        </w:rPr>
        <w:t>63</w:t>
      </w:r>
      <w:r w:rsidR="000475FA">
        <w:rPr>
          <w:rFonts w:ascii="Times New Roman" w:hAnsi="Times New Roman"/>
          <w:kern w:val="24"/>
          <w:sz w:val="28"/>
          <w:szCs w:val="28"/>
        </w:rPr>
        <w:t>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председательствующий объявляет вопросы, голосование по которым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4C1F02">
        <w:rPr>
          <w:rFonts w:ascii="Times New Roman" w:hAnsi="Times New Roman"/>
          <w:kern w:val="24"/>
          <w:sz w:val="28"/>
          <w:szCs w:val="28"/>
        </w:rPr>
        <w:t>Колыбельского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4C1F02">
      <w:pPr>
        <w:shd w:val="clear" w:color="auto" w:fill="FFFFFF"/>
        <w:tabs>
          <w:tab w:val="left" w:pos="2539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  <w:sectPr w:rsidR="00F63F70" w:rsidRPr="007C7AE4" w:rsidSect="006925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42" w:right="567" w:bottom="426" w:left="1418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4C1F02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4C1F0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4C1F0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Колыбельского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4C1F0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Лискинского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C1F02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гг</w:t>
            </w:r>
            <w:proofErr w:type="spellEnd"/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4C1F0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4C1F02">
      <w:pPr>
        <w:shd w:val="clear" w:color="auto" w:fill="FFFFFF"/>
        <w:spacing w:line="276" w:lineRule="auto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4C1F02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4C1F02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Default="00F63F70" w:rsidP="004C1F02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4C1F02" w:rsidRPr="007C7AE4" w:rsidRDefault="004C1F02" w:rsidP="004C1F02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Колыбельского сельского поселения</w:t>
      </w:r>
    </w:p>
    <w:p w:rsidR="004C1F02" w:rsidRDefault="004C1F02" w:rsidP="004C1F02">
      <w:pPr>
        <w:shd w:val="clear" w:color="auto" w:fill="FFFFFF"/>
        <w:spacing w:line="276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F63F70" w:rsidRPr="007C7AE4" w:rsidRDefault="00691D95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95271B" wp14:editId="6E0A2720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8BDB2E" wp14:editId="0E644490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91D95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4C1F02">
      <w:pPr>
        <w:shd w:val="clear" w:color="auto" w:fill="FFFFFF"/>
        <w:tabs>
          <w:tab w:val="left" w:leader="dot" w:pos="1382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4C1F02">
      <w:pPr>
        <w:shd w:val="clear" w:color="auto" w:fill="FFFFFF"/>
        <w:tabs>
          <w:tab w:val="left" w:leader="dot" w:pos="1181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4C1F02">
      <w:pPr>
        <w:shd w:val="clear" w:color="auto" w:fill="FFFFFF"/>
        <w:tabs>
          <w:tab w:val="left" w:pos="47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4C1F02">
      <w:pPr>
        <w:shd w:val="clear" w:color="auto" w:fill="FFFFFF"/>
        <w:tabs>
          <w:tab w:val="left" w:leader="underscore" w:pos="1378"/>
          <w:tab w:val="left" w:pos="2064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4C1F02">
      <w:pPr>
        <w:shd w:val="clear" w:color="auto" w:fill="FFFFFF"/>
        <w:tabs>
          <w:tab w:val="left" w:leader="underscore" w:pos="1598"/>
          <w:tab w:val="left" w:pos="4013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4C1F02">
      <w:pPr>
        <w:shd w:val="clear" w:color="auto" w:fill="FFFFFF"/>
        <w:tabs>
          <w:tab w:val="left" w:pos="47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4C1F02">
      <w:pPr>
        <w:shd w:val="clear" w:color="auto" w:fill="FFFFFF"/>
        <w:tabs>
          <w:tab w:val="left" w:leader="underscore" w:pos="1262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Выступили:</w:t>
      </w:r>
    </w:p>
    <w:p w:rsidR="00F63F70" w:rsidRPr="007C7AE4" w:rsidRDefault="00394EF4" w:rsidP="004C1F02">
      <w:pPr>
        <w:shd w:val="clear" w:color="auto" w:fill="FFFFFF"/>
        <w:tabs>
          <w:tab w:val="left" w:leader="underscore" w:pos="1598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4C1F02">
      <w:pPr>
        <w:shd w:val="clear" w:color="auto" w:fill="FFFFFF"/>
        <w:tabs>
          <w:tab w:val="left" w:leader="underscore" w:pos="3835"/>
          <w:tab w:val="left" w:leader="underscore" w:pos="7195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4C1F02">
      <w:pPr>
        <w:shd w:val="clear" w:color="auto" w:fill="FFFFFF"/>
        <w:tabs>
          <w:tab w:val="left" w:pos="4334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4C1F02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4C1F02">
      <w:pPr>
        <w:shd w:val="clear" w:color="auto" w:fill="FFFFFF"/>
        <w:tabs>
          <w:tab w:val="left" w:leader="underscore" w:pos="7195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4C1F02">
      <w:pPr>
        <w:shd w:val="clear" w:color="auto" w:fill="FFFFFF"/>
        <w:tabs>
          <w:tab w:val="left" w:pos="433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0D" w:rsidRDefault="0039730D">
      <w:r>
        <w:separator/>
      </w:r>
    </w:p>
  </w:endnote>
  <w:endnote w:type="continuationSeparator" w:id="0">
    <w:p w:rsidR="0039730D" w:rsidRDefault="0039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2597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0D" w:rsidRDefault="0039730D">
      <w:r>
        <w:separator/>
      </w:r>
    </w:p>
  </w:footnote>
  <w:footnote w:type="continuationSeparator" w:id="0">
    <w:p w:rsidR="0039730D" w:rsidRDefault="0039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0475FA"/>
    <w:rsid w:val="0013001A"/>
    <w:rsid w:val="00144744"/>
    <w:rsid w:val="001507B8"/>
    <w:rsid w:val="0015663A"/>
    <w:rsid w:val="00161856"/>
    <w:rsid w:val="00190D4A"/>
    <w:rsid w:val="001D19B5"/>
    <w:rsid w:val="0023532A"/>
    <w:rsid w:val="0032243F"/>
    <w:rsid w:val="00394EF4"/>
    <w:rsid w:val="0039730D"/>
    <w:rsid w:val="00496A4D"/>
    <w:rsid w:val="004C1F02"/>
    <w:rsid w:val="004D34AA"/>
    <w:rsid w:val="00561D32"/>
    <w:rsid w:val="00584CBE"/>
    <w:rsid w:val="00602227"/>
    <w:rsid w:val="0065409B"/>
    <w:rsid w:val="00685CC6"/>
    <w:rsid w:val="00691D95"/>
    <w:rsid w:val="00692597"/>
    <w:rsid w:val="006A7C46"/>
    <w:rsid w:val="006D03FF"/>
    <w:rsid w:val="006E0252"/>
    <w:rsid w:val="006F5A71"/>
    <w:rsid w:val="007413BD"/>
    <w:rsid w:val="00766860"/>
    <w:rsid w:val="00791FD3"/>
    <w:rsid w:val="007C7AE4"/>
    <w:rsid w:val="00814A87"/>
    <w:rsid w:val="008604E3"/>
    <w:rsid w:val="00875833"/>
    <w:rsid w:val="008862C6"/>
    <w:rsid w:val="008F0BF9"/>
    <w:rsid w:val="009127F2"/>
    <w:rsid w:val="009145E0"/>
    <w:rsid w:val="00925465"/>
    <w:rsid w:val="009428BA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926"/>
    <w:rsid w:val="00CF1B10"/>
    <w:rsid w:val="00D1659B"/>
    <w:rsid w:val="00D27450"/>
    <w:rsid w:val="00DB7C4E"/>
    <w:rsid w:val="00DC54B9"/>
    <w:rsid w:val="00E160DA"/>
    <w:rsid w:val="00E900BA"/>
    <w:rsid w:val="00F54DE1"/>
    <w:rsid w:val="00F63F70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925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925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libelskoe-r20.gosweb.gosuslugi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873A-0A3C-48C2-B011-4B868211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14</cp:revision>
  <cp:lastPrinted>2024-10-01T07:40:00Z</cp:lastPrinted>
  <dcterms:created xsi:type="dcterms:W3CDTF">2024-05-27T12:28:00Z</dcterms:created>
  <dcterms:modified xsi:type="dcterms:W3CDTF">2024-10-01T07:44:00Z</dcterms:modified>
</cp:coreProperties>
</file>