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79" w:rsidRDefault="00C91E74">
      <w:pPr>
        <w:pStyle w:val="ConsPlusNormal"/>
        <w:jc w:val="both"/>
      </w:pPr>
      <w:r>
        <w:rPr>
          <w:b/>
        </w:rPr>
        <w:t>С 1 марта 2026 г. обновляются требования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487"/>
        <w:gridCol w:w="180"/>
      </w:tblGrid>
      <w:tr w:rsidR="00FF197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1979" w:rsidRDefault="00FF1979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F1979" w:rsidRDefault="00C91E74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F1979" w:rsidRDefault="00C91E74">
            <w:pPr>
              <w:pStyle w:val="ConsPlusNormal"/>
            </w:pPr>
            <w:r>
              <w:rPr>
                <w:sz w:val="20"/>
              </w:rPr>
              <w:t>Приказ</w:t>
            </w:r>
            <w:r>
              <w:rPr>
                <w:sz w:val="20"/>
              </w:rPr>
              <w:t xml:space="preserve"> ФСТЭК России от 11.04.2025 N 117</w:t>
            </w:r>
            <w:r>
              <w:rPr>
                <w:sz w:val="20"/>
              </w:rPr>
              <w:br/>
              <w:t>"Об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</w:t>
            </w:r>
            <w:r>
              <w:rPr>
                <w:sz w:val="20"/>
              </w:rPr>
              <w:t>й"</w:t>
            </w:r>
            <w:r>
              <w:rPr>
                <w:sz w:val="20"/>
              </w:rPr>
              <w:br/>
              <w:t>Зарегистрировано в Минюсте России 16.06.2025 N 82619.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1979" w:rsidRDefault="00FF1979">
            <w:pPr>
              <w:pStyle w:val="ConsPlusNormal"/>
            </w:pPr>
          </w:p>
        </w:tc>
      </w:tr>
    </w:tbl>
    <w:p w:rsidR="00FF1979" w:rsidRDefault="00C91E74">
      <w:pPr>
        <w:pStyle w:val="ConsPlusNormal"/>
        <w:spacing w:before="240"/>
        <w:jc w:val="both"/>
      </w:pPr>
      <w:r>
        <w:t>Требования применяются для обеспечения защиты (</w:t>
      </w:r>
      <w:proofErr w:type="spellStart"/>
      <w:r>
        <w:t>некриптографическими</w:t>
      </w:r>
      <w:proofErr w:type="spellEnd"/>
      <w:r>
        <w:t xml:space="preserve"> методами) информации, предотвращения несанкционированного доступа к информации, специальных воздействий на информацию (носители и</w:t>
      </w:r>
      <w:r>
        <w:t>нформации) в целях ее добывания, уничтожения, искажения, блокирования доступа к информации, содержащейся в функционирующих на территории РФ информационных системах.</w:t>
      </w:r>
    </w:p>
    <w:p w:rsidR="00FF1979" w:rsidRDefault="00C91E74">
      <w:pPr>
        <w:pStyle w:val="ConsPlusNormal"/>
        <w:spacing w:before="240"/>
        <w:jc w:val="both"/>
      </w:pPr>
      <w:r>
        <w:t>Признается утратившим силу приказ ФСТЭК России от 11 февраля 2013 г. N 17, которым утвержде</w:t>
      </w:r>
      <w:r>
        <w:t>ны аналогичные требования, с внесенными в него изменениями.</w:t>
      </w:r>
    </w:p>
    <w:p w:rsidR="00FF1979" w:rsidRDefault="00C91E74">
      <w:pPr>
        <w:pStyle w:val="ConsPlusNormal"/>
        <w:spacing w:before="240"/>
        <w:jc w:val="both"/>
      </w:pPr>
      <w:r>
        <w:t>Предусматривается, что аттестаты соответствия на государственные информационные системы и иные информационные системы, выданные до дня вступления в силу настоящего приказа, то есть до 1 марта 2026</w:t>
      </w:r>
      <w:r>
        <w:t xml:space="preserve"> г., считаются действительными.</w:t>
      </w:r>
    </w:p>
    <w:p w:rsidR="00C91E74" w:rsidRDefault="00C91E74">
      <w:pPr>
        <w:pStyle w:val="ConsPlusNormal"/>
        <w:spacing w:before="240"/>
        <w:jc w:val="both"/>
      </w:pPr>
    </w:p>
    <w:p w:rsidR="00C91E74" w:rsidRPr="00C91E74" w:rsidRDefault="00C91E74" w:rsidP="00C91E74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E74">
        <w:rPr>
          <w:rFonts w:ascii="Times New Roman" w:eastAsia="Times New Roman" w:hAnsi="Times New Roman" w:cs="Times New Roman"/>
          <w:b/>
          <w:bCs/>
          <w:sz w:val="24"/>
          <w:szCs w:val="24"/>
        </w:rPr>
        <w:t>Госдума приняла закон, вводящий уголовную ответственность за незаконную регистрацию физического лица в качестве индивидуального предпринимателя</w:t>
      </w:r>
    </w:p>
    <w:p w:rsidR="00C91E74" w:rsidRPr="00C91E74" w:rsidRDefault="00C91E74" w:rsidP="00C91E74">
      <w:pPr>
        <w:spacing w:line="168" w:lineRule="atLeast"/>
        <w:rPr>
          <w:rFonts w:ascii="Times New Roman" w:eastAsia="Times New Roman" w:hAnsi="Times New Roman" w:cs="Times New Roman"/>
          <w:sz w:val="17"/>
          <w:szCs w:val="17"/>
        </w:rPr>
      </w:pPr>
      <w:r w:rsidRPr="00C91E74">
        <w:rPr>
          <w:rFonts w:ascii="Times New Roman" w:eastAsia="Times New Roman" w:hAnsi="Times New Roman" w:cs="Times New Roman"/>
          <w:sz w:val="17"/>
          <w:szCs w:val="17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9873"/>
      </w:tblGrid>
      <w:tr w:rsidR="00C91E74" w:rsidRPr="00C91E74" w:rsidTr="00C91E74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C91E74" w:rsidRPr="00C91E74" w:rsidRDefault="00C91E74" w:rsidP="00C91E74">
            <w:pPr>
              <w:spacing w:line="168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91E74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116840" cy="138430"/>
                  <wp:effectExtent l="0" t="0" r="0" b="0"/>
                  <wp:docPr id="2" name="Рисунок 2" descr="C:\Users\sanin.i.iu\AppData\Local\Microsoft\Windows\INetCache\Content.MSO\2A3A60B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nin.i.iu\AppData\Local\Microsoft\Windows\INetCache\Content.MSO\2A3A60B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1E74" w:rsidRPr="00C91E74" w:rsidRDefault="00C91E74" w:rsidP="00C91E74">
            <w:pPr>
              <w:spacing w:line="28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1E7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 Федерального закона N 810023-8 "О внесении изменений в статьи 173.1 и 173.2 Уголовного кодекса Российской Федерации" (в части установления ответственности за действия, связанные с незаконной регистрацией физических лиц в качестве индивидуальных предпринимателей) (текст принятого закона, направляемого в СФ РФ) </w:t>
            </w:r>
          </w:p>
        </w:tc>
      </w:tr>
    </w:tbl>
    <w:p w:rsidR="00C91E74" w:rsidRPr="00C91E74" w:rsidRDefault="00C91E74" w:rsidP="00C91E74">
      <w:pPr>
        <w:spacing w:before="168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E74">
        <w:rPr>
          <w:rFonts w:ascii="Times New Roman" w:eastAsia="Times New Roman" w:hAnsi="Times New Roman" w:cs="Times New Roman"/>
          <w:sz w:val="24"/>
          <w:szCs w:val="24"/>
        </w:rPr>
        <w:t xml:space="preserve">В статью 173.1 УК РФ внесены изменения, согласно которым государственная регистрация ИП через подставных лиц будет наказываться штрафом в размере от 100 тысяч до 300 тысяч рублей или в размере заработной платы или иного дохода осужденного за период от семи месяцев до одного года, либо принудительными работами на срок до трех лет, либо лишением свободы на тот же срок. </w:t>
      </w:r>
    </w:p>
    <w:p w:rsidR="00C91E74" w:rsidRPr="00C91E74" w:rsidRDefault="00C91E74" w:rsidP="00C91E74">
      <w:pPr>
        <w:spacing w:before="168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E74">
        <w:rPr>
          <w:rFonts w:ascii="Times New Roman" w:eastAsia="Times New Roman" w:hAnsi="Times New Roman" w:cs="Times New Roman"/>
          <w:sz w:val="24"/>
          <w:szCs w:val="24"/>
        </w:rPr>
        <w:t xml:space="preserve">Также вводится уголовная ответственность за незаконное использование документов для указанной цели. </w:t>
      </w:r>
    </w:p>
    <w:p w:rsidR="00C91E74" w:rsidRPr="00C91E74" w:rsidRDefault="00C91E74" w:rsidP="00C91E74">
      <w:pPr>
        <w:spacing w:before="168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E74">
        <w:rPr>
          <w:rFonts w:ascii="Times New Roman" w:eastAsia="Times New Roman" w:hAnsi="Times New Roman" w:cs="Times New Roman"/>
          <w:sz w:val="24"/>
          <w:szCs w:val="24"/>
        </w:rPr>
        <w:t xml:space="preserve">Кроме этого, примечание к статье 173.1 УК РФ дополняется положением, в соответствии с которым лицо, впервые совершившее преступление, являясь подставным лицом, освобождается от уголовной ответственности, если оно активно способствовало раскрытию или расследованию этого преступления. </w:t>
      </w:r>
    </w:p>
    <w:p w:rsidR="00C91E74" w:rsidRDefault="00C91E74">
      <w:pPr>
        <w:pStyle w:val="ConsPlusNormal"/>
        <w:spacing w:before="240"/>
        <w:jc w:val="both"/>
      </w:pPr>
      <w:bookmarkStart w:id="0" w:name="_GoBack"/>
      <w:bookmarkEnd w:id="0"/>
    </w:p>
    <w:p w:rsidR="00FF1979" w:rsidRDefault="00C91E74">
      <w:pPr>
        <w:pStyle w:val="ConsPlusNormal"/>
      </w:pPr>
      <w:r>
        <w:t xml:space="preserve"> </w:t>
      </w:r>
      <w:r>
        <w:br/>
      </w:r>
    </w:p>
    <w:sectPr w:rsidR="00FF1979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979"/>
    <w:rsid w:val="00C91E74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8321"/>
  <w15:docId w15:val="{67CF3FE6-1C6D-415D-B876-13BC0611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Normal (Web)"/>
    <w:basedOn w:val="a"/>
    <w:uiPriority w:val="99"/>
    <w:semiHidden/>
    <w:unhideWhenUsed/>
    <w:rsid w:val="00C91E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10 по 18 июня 2025 года"</vt:lpstr>
    </vt:vector>
  </TitlesOfParts>
  <Company>КонсультантПлюс Версия 4024.00.50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10 по 18 июня 2025 года"</dc:title>
  <dc:creator>Санин Илья Юрьевич</dc:creator>
  <cp:lastModifiedBy>Санин Илья Юрьевич</cp:lastModifiedBy>
  <cp:revision>2</cp:revision>
  <dcterms:created xsi:type="dcterms:W3CDTF">2025-06-19T13:10:00Z</dcterms:created>
  <dcterms:modified xsi:type="dcterms:W3CDTF">2025-06-19T13:10:00Z</dcterms:modified>
</cp:coreProperties>
</file>